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12EE0" w14:textId="77777777" w:rsidR="00CF626C" w:rsidRPr="009813C7" w:rsidRDefault="00CF626C" w:rsidP="009813C7">
      <w:pPr>
        <w:spacing w:before="1080" w:after="100" w:afterAutospacing="1" w:line="276" w:lineRule="auto"/>
        <w:jc w:val="center"/>
        <w:rPr>
          <w:rFonts w:asciiTheme="minorHAnsi" w:hAnsiTheme="minorHAnsi"/>
        </w:rPr>
      </w:pPr>
    </w:p>
    <w:p w14:paraId="2A302078" w14:textId="77777777" w:rsidR="00AE166B" w:rsidRPr="00C77E47" w:rsidRDefault="00A17407" w:rsidP="009813C7">
      <w:pPr>
        <w:spacing w:before="1080" w:after="100" w:afterAutospacing="1" w:line="276" w:lineRule="auto"/>
        <w:jc w:val="center"/>
        <w:rPr>
          <w:rFonts w:asciiTheme="minorHAnsi" w:hAnsiTheme="minorHAnsi"/>
          <w:b/>
        </w:rPr>
      </w:pPr>
      <w:r w:rsidRPr="00C77E47">
        <w:rPr>
          <w:rFonts w:asciiTheme="minorHAnsi" w:hAnsiTheme="minorHAnsi"/>
          <w:b/>
        </w:rPr>
        <w:t>GENERALNA UMOWA DYSTRYBUCYJNA</w:t>
      </w:r>
    </w:p>
    <w:p w14:paraId="135A5C56" w14:textId="77777777" w:rsidR="00AE166B" w:rsidRPr="00C77E47" w:rsidRDefault="00A17407" w:rsidP="009813C7">
      <w:pPr>
        <w:spacing w:before="100" w:beforeAutospacing="1" w:after="100" w:afterAutospacing="1" w:line="276" w:lineRule="auto"/>
        <w:jc w:val="center"/>
        <w:rPr>
          <w:rFonts w:asciiTheme="minorHAnsi" w:hAnsiTheme="minorHAnsi"/>
          <w:b/>
        </w:rPr>
      </w:pPr>
      <w:r w:rsidRPr="00C77E47">
        <w:rPr>
          <w:rFonts w:asciiTheme="minorHAnsi" w:hAnsiTheme="minorHAnsi"/>
          <w:b/>
        </w:rPr>
        <w:t xml:space="preserve">nr </w:t>
      </w:r>
      <w:r w:rsidR="00243913" w:rsidRPr="00C77E47">
        <w:rPr>
          <w:rFonts w:asciiTheme="minorHAnsi" w:hAnsiTheme="minorHAnsi"/>
          <w:b/>
        </w:rPr>
        <w:t>…</w:t>
      </w:r>
      <w:r w:rsidR="009D3258" w:rsidRPr="00C77E47">
        <w:rPr>
          <w:rFonts w:asciiTheme="minorHAnsi" w:hAnsiTheme="minorHAnsi"/>
          <w:b/>
        </w:rPr>
        <w:t>/GUD/2014</w:t>
      </w:r>
    </w:p>
    <w:p w14:paraId="0C950053" w14:textId="77777777" w:rsidR="00AE166B" w:rsidRPr="002801D2" w:rsidRDefault="009D3258" w:rsidP="009813C7">
      <w:pPr>
        <w:spacing w:before="100" w:beforeAutospacing="1" w:after="100" w:afterAutospacing="1" w:line="276" w:lineRule="auto"/>
        <w:jc w:val="center"/>
        <w:rPr>
          <w:rFonts w:asciiTheme="minorHAnsi" w:hAnsiTheme="minorHAnsi"/>
        </w:rPr>
      </w:pPr>
      <w:r w:rsidRPr="002801D2">
        <w:rPr>
          <w:rFonts w:asciiTheme="minorHAnsi" w:hAnsiTheme="minorHAnsi"/>
        </w:rPr>
        <w:t>zawarta w dni</w:t>
      </w:r>
      <w:bookmarkStart w:id="0" w:name="_GoBack"/>
      <w:bookmarkEnd w:id="0"/>
      <w:r w:rsidRPr="002801D2">
        <w:rPr>
          <w:rFonts w:asciiTheme="minorHAnsi" w:hAnsiTheme="minorHAnsi"/>
        </w:rPr>
        <w:t xml:space="preserve">u ….. </w:t>
      </w:r>
      <w:r w:rsidRPr="002801D2">
        <w:rPr>
          <w:rFonts w:asciiTheme="minorHAnsi" w:hAnsiTheme="minorHAnsi" w:cs="Arial"/>
          <w:bCs/>
        </w:rPr>
        <w:t xml:space="preserve">……… </w:t>
      </w:r>
      <w:r w:rsidRPr="002801D2">
        <w:rPr>
          <w:rFonts w:asciiTheme="minorHAnsi" w:hAnsiTheme="minorHAnsi"/>
        </w:rPr>
        <w:t>2014 roku</w:t>
      </w:r>
    </w:p>
    <w:p w14:paraId="4B3A22A7" w14:textId="77777777" w:rsidR="00AE166B" w:rsidRPr="002801D2" w:rsidRDefault="00AE166B" w:rsidP="009813C7">
      <w:pPr>
        <w:spacing w:before="100" w:beforeAutospacing="1" w:after="100" w:afterAutospacing="1" w:line="276" w:lineRule="auto"/>
        <w:jc w:val="center"/>
        <w:rPr>
          <w:rFonts w:asciiTheme="minorHAnsi" w:hAnsiTheme="minorHAnsi"/>
        </w:rPr>
      </w:pPr>
    </w:p>
    <w:p w14:paraId="10504AD8" w14:textId="77777777" w:rsidR="00AE166B" w:rsidRPr="002801D2" w:rsidRDefault="009D3258" w:rsidP="009813C7">
      <w:pPr>
        <w:spacing w:before="100" w:beforeAutospacing="1" w:after="100" w:afterAutospacing="1" w:line="276" w:lineRule="auto"/>
        <w:jc w:val="center"/>
        <w:rPr>
          <w:rFonts w:asciiTheme="minorHAnsi" w:hAnsiTheme="minorHAnsi"/>
        </w:rPr>
      </w:pPr>
      <w:r w:rsidRPr="002801D2">
        <w:rPr>
          <w:rFonts w:asciiTheme="minorHAnsi" w:hAnsiTheme="minorHAnsi"/>
        </w:rPr>
        <w:t>pomiędzy</w:t>
      </w:r>
    </w:p>
    <w:p w14:paraId="735402B4" w14:textId="77777777" w:rsidR="00AE166B" w:rsidRPr="002801D2" w:rsidRDefault="009D3258" w:rsidP="009813C7">
      <w:pPr>
        <w:spacing w:before="100" w:beforeAutospacing="1" w:after="100" w:afterAutospacing="1" w:line="276" w:lineRule="auto"/>
        <w:jc w:val="center"/>
        <w:rPr>
          <w:rFonts w:asciiTheme="minorHAnsi" w:hAnsiTheme="minorHAnsi"/>
        </w:rPr>
      </w:pPr>
      <w:r w:rsidRPr="002801D2">
        <w:rPr>
          <w:rFonts w:asciiTheme="minorHAnsi" w:hAnsiTheme="minorHAnsi"/>
          <w:b/>
        </w:rPr>
        <w:t>……………………….</w:t>
      </w:r>
    </w:p>
    <w:p w14:paraId="78F8A31B" w14:textId="77777777" w:rsidR="00AE166B" w:rsidRPr="002801D2" w:rsidRDefault="009D3258" w:rsidP="009813C7">
      <w:pPr>
        <w:spacing w:before="100" w:beforeAutospacing="1" w:after="100" w:afterAutospacing="1" w:line="276" w:lineRule="auto"/>
        <w:jc w:val="center"/>
        <w:rPr>
          <w:rFonts w:asciiTheme="minorHAnsi" w:hAnsiTheme="minorHAnsi"/>
        </w:rPr>
      </w:pPr>
      <w:r w:rsidRPr="002801D2">
        <w:rPr>
          <w:rFonts w:asciiTheme="minorHAnsi" w:hAnsiTheme="minorHAnsi"/>
        </w:rPr>
        <w:t>a</w:t>
      </w:r>
    </w:p>
    <w:p w14:paraId="75963C6A" w14:textId="77777777" w:rsidR="00AE166B" w:rsidRPr="002801D2" w:rsidRDefault="009D3258" w:rsidP="009813C7">
      <w:pPr>
        <w:spacing w:line="276" w:lineRule="auto"/>
        <w:jc w:val="center"/>
        <w:rPr>
          <w:rFonts w:asciiTheme="minorHAnsi" w:hAnsiTheme="minorHAnsi"/>
        </w:rPr>
      </w:pPr>
      <w:r w:rsidRPr="002801D2">
        <w:rPr>
          <w:rFonts w:asciiTheme="minorHAnsi" w:hAnsiTheme="minorHAnsi"/>
          <w:b/>
        </w:rPr>
        <w:t>……………………</w:t>
      </w:r>
    </w:p>
    <w:p w14:paraId="1F98A738" w14:textId="77777777" w:rsidR="00AE166B" w:rsidRPr="002801D2" w:rsidRDefault="00AE166B" w:rsidP="009813C7">
      <w:pPr>
        <w:spacing w:line="276" w:lineRule="auto"/>
        <w:jc w:val="center"/>
        <w:rPr>
          <w:rFonts w:asciiTheme="minorHAnsi" w:hAnsiTheme="minorHAnsi"/>
        </w:rPr>
      </w:pPr>
    </w:p>
    <w:p w14:paraId="3E53DACC" w14:textId="77777777" w:rsidR="00AE166B" w:rsidRPr="002801D2" w:rsidRDefault="00AE166B" w:rsidP="009813C7">
      <w:pPr>
        <w:spacing w:line="276" w:lineRule="auto"/>
        <w:jc w:val="center"/>
        <w:rPr>
          <w:rFonts w:asciiTheme="minorHAnsi" w:hAnsiTheme="minorHAnsi"/>
        </w:rPr>
      </w:pPr>
    </w:p>
    <w:p w14:paraId="31FD9A94" w14:textId="77777777" w:rsidR="00AE166B" w:rsidRPr="002801D2" w:rsidRDefault="00AE166B" w:rsidP="009813C7">
      <w:pPr>
        <w:pStyle w:val="Tekstpodstawowy2"/>
        <w:spacing w:line="276" w:lineRule="auto"/>
        <w:rPr>
          <w:rFonts w:asciiTheme="minorHAnsi" w:hAnsiTheme="minorHAnsi"/>
          <w:i w:val="0"/>
          <w:spacing w:val="20"/>
          <w:sz w:val="24"/>
          <w:szCs w:val="24"/>
        </w:rPr>
      </w:pPr>
    </w:p>
    <w:p w14:paraId="691FEAC4" w14:textId="77777777" w:rsidR="00AE166B" w:rsidRPr="002801D2" w:rsidRDefault="00AE166B" w:rsidP="009813C7">
      <w:pPr>
        <w:pStyle w:val="Tekstpodstawowy2"/>
        <w:spacing w:line="276" w:lineRule="auto"/>
        <w:rPr>
          <w:rFonts w:asciiTheme="minorHAnsi" w:hAnsiTheme="minorHAnsi"/>
          <w:i w:val="0"/>
          <w:spacing w:val="20"/>
          <w:sz w:val="24"/>
          <w:szCs w:val="24"/>
        </w:rPr>
      </w:pPr>
    </w:p>
    <w:p w14:paraId="087E5A97" w14:textId="77777777" w:rsidR="00AE166B" w:rsidRPr="002801D2" w:rsidRDefault="00AE166B" w:rsidP="009813C7">
      <w:pPr>
        <w:pStyle w:val="Tekstpodstawowy2"/>
        <w:spacing w:line="276" w:lineRule="auto"/>
        <w:rPr>
          <w:rFonts w:asciiTheme="minorHAnsi" w:hAnsiTheme="minorHAnsi"/>
          <w:i w:val="0"/>
          <w:spacing w:val="20"/>
          <w:sz w:val="24"/>
          <w:szCs w:val="24"/>
        </w:rPr>
      </w:pPr>
    </w:p>
    <w:p w14:paraId="72661038" w14:textId="77777777" w:rsidR="00AE166B" w:rsidRPr="002801D2" w:rsidRDefault="00AE166B" w:rsidP="009813C7">
      <w:pPr>
        <w:pStyle w:val="Tekstpodstawowy2"/>
        <w:spacing w:line="276" w:lineRule="auto"/>
        <w:rPr>
          <w:rFonts w:asciiTheme="minorHAnsi" w:hAnsiTheme="minorHAnsi"/>
          <w:i w:val="0"/>
          <w:spacing w:val="20"/>
          <w:sz w:val="24"/>
          <w:szCs w:val="24"/>
        </w:rPr>
      </w:pPr>
    </w:p>
    <w:p w14:paraId="50892B7B" w14:textId="77777777" w:rsidR="009813C7" w:rsidRPr="002801D2" w:rsidRDefault="009813C7" w:rsidP="009813C7">
      <w:pPr>
        <w:pStyle w:val="Tekstpodstawowy2"/>
        <w:spacing w:line="276" w:lineRule="auto"/>
        <w:rPr>
          <w:rFonts w:asciiTheme="minorHAnsi" w:hAnsiTheme="minorHAnsi"/>
          <w:i w:val="0"/>
          <w:spacing w:val="20"/>
          <w:sz w:val="24"/>
          <w:szCs w:val="24"/>
        </w:rPr>
      </w:pPr>
    </w:p>
    <w:p w14:paraId="3955E055" w14:textId="77777777" w:rsidR="009813C7" w:rsidRPr="002801D2" w:rsidRDefault="009813C7" w:rsidP="009813C7">
      <w:pPr>
        <w:pStyle w:val="Tekstpodstawowy2"/>
        <w:spacing w:line="276" w:lineRule="auto"/>
        <w:rPr>
          <w:rFonts w:asciiTheme="minorHAnsi" w:hAnsiTheme="minorHAnsi"/>
          <w:i w:val="0"/>
          <w:spacing w:val="20"/>
          <w:sz w:val="24"/>
          <w:szCs w:val="24"/>
        </w:rPr>
      </w:pPr>
    </w:p>
    <w:p w14:paraId="2E8BDDC5" w14:textId="77777777" w:rsidR="009813C7" w:rsidRPr="002801D2" w:rsidRDefault="009813C7" w:rsidP="009813C7">
      <w:pPr>
        <w:pStyle w:val="Tekstpodstawowy2"/>
        <w:spacing w:line="276" w:lineRule="auto"/>
        <w:rPr>
          <w:rFonts w:asciiTheme="minorHAnsi" w:hAnsiTheme="minorHAnsi"/>
          <w:i w:val="0"/>
          <w:spacing w:val="20"/>
          <w:sz w:val="24"/>
          <w:szCs w:val="24"/>
        </w:rPr>
      </w:pPr>
    </w:p>
    <w:p w14:paraId="46C78D95" w14:textId="77777777" w:rsidR="009813C7" w:rsidRPr="002801D2" w:rsidRDefault="009813C7" w:rsidP="009813C7">
      <w:pPr>
        <w:pStyle w:val="Tekstpodstawowy2"/>
        <w:spacing w:line="276" w:lineRule="auto"/>
        <w:rPr>
          <w:rFonts w:asciiTheme="minorHAnsi" w:hAnsiTheme="minorHAnsi"/>
          <w:i w:val="0"/>
          <w:spacing w:val="20"/>
          <w:sz w:val="24"/>
          <w:szCs w:val="24"/>
        </w:rPr>
      </w:pPr>
    </w:p>
    <w:p w14:paraId="708F5DC0" w14:textId="77777777" w:rsidR="009813C7" w:rsidRPr="002801D2" w:rsidRDefault="009813C7" w:rsidP="009813C7">
      <w:pPr>
        <w:pStyle w:val="Tekstpodstawowy2"/>
        <w:spacing w:line="276" w:lineRule="auto"/>
        <w:rPr>
          <w:rFonts w:asciiTheme="minorHAnsi" w:hAnsiTheme="minorHAnsi"/>
          <w:i w:val="0"/>
          <w:spacing w:val="20"/>
          <w:sz w:val="24"/>
          <w:szCs w:val="24"/>
        </w:rPr>
      </w:pPr>
    </w:p>
    <w:p w14:paraId="470C79AC" w14:textId="77777777" w:rsidR="00AE166B" w:rsidRPr="002801D2" w:rsidRDefault="00AE166B" w:rsidP="009813C7">
      <w:pPr>
        <w:pStyle w:val="Tekstpodstawowy2"/>
        <w:spacing w:line="276" w:lineRule="auto"/>
        <w:rPr>
          <w:rFonts w:asciiTheme="minorHAnsi" w:hAnsiTheme="minorHAnsi"/>
          <w:i w:val="0"/>
          <w:spacing w:val="20"/>
          <w:sz w:val="24"/>
          <w:szCs w:val="24"/>
        </w:rPr>
      </w:pPr>
    </w:p>
    <w:p w14:paraId="44A49D1E" w14:textId="77777777" w:rsidR="00AE166B" w:rsidRPr="002801D2" w:rsidRDefault="00AE166B" w:rsidP="009813C7">
      <w:pPr>
        <w:pStyle w:val="Tekstpodstawowy2"/>
        <w:spacing w:line="276" w:lineRule="auto"/>
        <w:rPr>
          <w:rFonts w:asciiTheme="minorHAnsi" w:hAnsiTheme="minorHAnsi"/>
          <w:i w:val="0"/>
          <w:spacing w:val="20"/>
          <w:sz w:val="24"/>
          <w:szCs w:val="24"/>
        </w:rPr>
      </w:pPr>
    </w:p>
    <w:p w14:paraId="7A2C555F" w14:textId="77777777" w:rsidR="00AE166B" w:rsidRPr="002801D2" w:rsidRDefault="00AE166B" w:rsidP="009813C7">
      <w:pPr>
        <w:spacing w:line="276" w:lineRule="auto"/>
        <w:rPr>
          <w:rFonts w:asciiTheme="minorHAnsi" w:hAnsiTheme="minorHAnsi"/>
          <w:i/>
        </w:rPr>
      </w:pPr>
    </w:p>
    <w:p w14:paraId="11D416AD" w14:textId="77777777" w:rsidR="009813C7" w:rsidRPr="002801D2" w:rsidRDefault="009813C7" w:rsidP="009813C7">
      <w:pPr>
        <w:spacing w:line="276" w:lineRule="auto"/>
        <w:rPr>
          <w:rFonts w:asciiTheme="minorHAnsi" w:hAnsiTheme="minorHAnsi"/>
          <w:i/>
        </w:rPr>
      </w:pPr>
    </w:p>
    <w:p w14:paraId="10769363" w14:textId="77777777" w:rsidR="009813C7" w:rsidRPr="002801D2" w:rsidRDefault="009813C7" w:rsidP="009813C7">
      <w:pPr>
        <w:spacing w:line="276" w:lineRule="auto"/>
        <w:rPr>
          <w:rFonts w:asciiTheme="minorHAnsi" w:hAnsiTheme="minorHAnsi"/>
          <w:i/>
        </w:rPr>
      </w:pPr>
    </w:p>
    <w:p w14:paraId="3000FAB5" w14:textId="77777777" w:rsidR="009813C7" w:rsidRPr="002801D2" w:rsidRDefault="009813C7" w:rsidP="009813C7">
      <w:pPr>
        <w:spacing w:line="276" w:lineRule="auto"/>
        <w:rPr>
          <w:rFonts w:asciiTheme="minorHAnsi" w:hAnsiTheme="minorHAnsi"/>
          <w:i/>
        </w:rPr>
      </w:pPr>
    </w:p>
    <w:p w14:paraId="309EBF02" w14:textId="77777777" w:rsidR="009813C7" w:rsidRPr="002801D2" w:rsidRDefault="009813C7" w:rsidP="009813C7">
      <w:pPr>
        <w:spacing w:line="276" w:lineRule="auto"/>
        <w:rPr>
          <w:rFonts w:asciiTheme="minorHAnsi" w:hAnsiTheme="minorHAnsi"/>
          <w:i/>
        </w:rPr>
      </w:pPr>
    </w:p>
    <w:p w14:paraId="55126D9E" w14:textId="77777777" w:rsidR="009813C7" w:rsidRPr="002801D2" w:rsidRDefault="009813C7" w:rsidP="009813C7">
      <w:pPr>
        <w:spacing w:line="276" w:lineRule="auto"/>
        <w:rPr>
          <w:rFonts w:asciiTheme="minorHAnsi" w:hAnsiTheme="minorHAnsi"/>
          <w:i/>
        </w:rPr>
      </w:pPr>
    </w:p>
    <w:p w14:paraId="3F042196" w14:textId="77777777" w:rsidR="00AE166B" w:rsidRPr="002801D2" w:rsidRDefault="009D3258" w:rsidP="009813C7">
      <w:pPr>
        <w:spacing w:line="276" w:lineRule="auto"/>
        <w:jc w:val="both"/>
        <w:rPr>
          <w:rFonts w:asciiTheme="minorHAnsi" w:hAnsiTheme="minorHAnsi"/>
        </w:rPr>
      </w:pPr>
      <w:r w:rsidRPr="002801D2">
        <w:rPr>
          <w:rFonts w:asciiTheme="minorHAnsi" w:hAnsiTheme="minorHAnsi"/>
        </w:rPr>
        <w:lastRenderedPageBreak/>
        <w:t>Niniejsza Generalna Umowa Dystrybucyjna zwana dalej Umową została zawarta pomiędzy stronami:</w:t>
      </w:r>
    </w:p>
    <w:p w14:paraId="1C895382" w14:textId="77777777" w:rsidR="00CF626C" w:rsidRPr="002801D2" w:rsidRDefault="00CF626C" w:rsidP="009813C7">
      <w:pPr>
        <w:spacing w:line="276" w:lineRule="auto"/>
        <w:jc w:val="both"/>
        <w:rPr>
          <w:rFonts w:asciiTheme="minorHAnsi" w:hAnsiTheme="minorHAnsi" w:cs="Arial"/>
        </w:rPr>
      </w:pPr>
    </w:p>
    <w:p w14:paraId="5B5557CD" w14:textId="77777777" w:rsidR="00AE166B" w:rsidRPr="002801D2" w:rsidRDefault="009D3258" w:rsidP="009813C7">
      <w:pPr>
        <w:spacing w:line="276" w:lineRule="auto"/>
        <w:jc w:val="both"/>
        <w:rPr>
          <w:rFonts w:asciiTheme="minorHAnsi" w:hAnsiTheme="minorHAnsi"/>
        </w:rPr>
      </w:pPr>
      <w:r w:rsidRPr="002801D2">
        <w:rPr>
          <w:rFonts w:asciiTheme="minorHAnsi" w:hAnsiTheme="minorHAnsi"/>
          <w:b/>
        </w:rPr>
        <w:t>………………..</w:t>
      </w:r>
      <w:r w:rsidRPr="002801D2">
        <w:rPr>
          <w:rFonts w:asciiTheme="minorHAnsi" w:hAnsiTheme="minorHAnsi"/>
        </w:rPr>
        <w:t xml:space="preserve"> z siedzibą w ………….. przy ul. ……………., kod pocztowy ………..</w:t>
      </w:r>
      <w:r w:rsidRPr="002801D2">
        <w:rPr>
          <w:rFonts w:asciiTheme="minorHAnsi" w:hAnsiTheme="minorHAnsi"/>
          <w:b/>
        </w:rPr>
        <w:t>,</w:t>
      </w:r>
      <w:r w:rsidRPr="002801D2">
        <w:rPr>
          <w:rFonts w:asciiTheme="minorHAnsi" w:hAnsiTheme="minorHAnsi"/>
        </w:rPr>
        <w:t xml:space="preserve"> wpisaną do Rejestru Przedsiębiorców prowadzonego przez Sąd Rejonowy …………. w ……………, Wydział VIII Gospodarczy Krajowego Rejestru Sądowego pod numerem KRS 0000………….., kapitał zakładowy ……………. zł, będącą podatnikiem podatku VAT, zarejestrowanym pod numerem NIP ……………, REGON …………………,</w:t>
      </w:r>
    </w:p>
    <w:p w14:paraId="74162870" w14:textId="77777777" w:rsidR="00AE166B" w:rsidRPr="002801D2" w:rsidRDefault="00AE166B" w:rsidP="009813C7">
      <w:pPr>
        <w:spacing w:line="276" w:lineRule="auto"/>
        <w:jc w:val="both"/>
        <w:rPr>
          <w:rFonts w:asciiTheme="minorHAnsi" w:hAnsiTheme="minorHAnsi"/>
        </w:rPr>
      </w:pPr>
    </w:p>
    <w:p w14:paraId="111A5025" w14:textId="77777777" w:rsidR="00CF626C" w:rsidRPr="002801D2" w:rsidRDefault="009D3258" w:rsidP="009813C7">
      <w:pPr>
        <w:spacing w:line="276" w:lineRule="auto"/>
        <w:jc w:val="both"/>
        <w:rPr>
          <w:rFonts w:asciiTheme="minorHAnsi" w:hAnsiTheme="minorHAnsi"/>
        </w:rPr>
      </w:pPr>
      <w:r w:rsidRPr="002801D2">
        <w:rPr>
          <w:rFonts w:asciiTheme="minorHAnsi" w:hAnsiTheme="minorHAnsi"/>
        </w:rPr>
        <w:t>zwaną dalej Przedsiębiorstwem Dystrybucyjnym „</w:t>
      </w:r>
      <w:r w:rsidRPr="002801D2">
        <w:rPr>
          <w:rFonts w:asciiTheme="minorHAnsi" w:hAnsiTheme="minorHAnsi"/>
          <w:b/>
        </w:rPr>
        <w:t>PRZEDdystr.</w:t>
      </w:r>
      <w:r w:rsidRPr="002801D2">
        <w:rPr>
          <w:rFonts w:asciiTheme="minorHAnsi" w:hAnsiTheme="minorHAnsi"/>
        </w:rPr>
        <w:t>”,</w:t>
      </w:r>
    </w:p>
    <w:p w14:paraId="39814DDE" w14:textId="77777777" w:rsidR="00CF626C" w:rsidRPr="002801D2" w:rsidRDefault="009D3258" w:rsidP="009813C7">
      <w:pPr>
        <w:spacing w:line="276" w:lineRule="auto"/>
        <w:jc w:val="both"/>
        <w:rPr>
          <w:rFonts w:asciiTheme="minorHAnsi" w:hAnsiTheme="minorHAnsi"/>
        </w:rPr>
      </w:pPr>
      <w:r w:rsidRPr="002801D2">
        <w:rPr>
          <w:rFonts w:asciiTheme="minorHAnsi" w:hAnsiTheme="minorHAnsi"/>
        </w:rPr>
        <w:t>reprezentowaną przez:</w:t>
      </w:r>
    </w:p>
    <w:p w14:paraId="309520DB" w14:textId="77777777" w:rsidR="008C20B8" w:rsidRPr="002801D2" w:rsidRDefault="008C20B8" w:rsidP="009813C7">
      <w:pPr>
        <w:spacing w:after="120" w:line="276" w:lineRule="auto"/>
        <w:jc w:val="both"/>
        <w:rPr>
          <w:rFonts w:asciiTheme="minorHAnsi" w:hAnsiTheme="minorHAnsi"/>
        </w:rPr>
      </w:pPr>
    </w:p>
    <w:p w14:paraId="641A37EA" w14:textId="77777777" w:rsidR="008C20B8" w:rsidRPr="002801D2" w:rsidRDefault="009D3258" w:rsidP="009813C7">
      <w:pPr>
        <w:spacing w:after="120" w:line="276" w:lineRule="auto"/>
        <w:jc w:val="both"/>
        <w:rPr>
          <w:rFonts w:asciiTheme="minorHAnsi" w:hAnsiTheme="minorHAnsi"/>
        </w:rPr>
      </w:pPr>
      <w:r w:rsidRPr="002801D2">
        <w:rPr>
          <w:rFonts w:asciiTheme="minorHAnsi" w:hAnsiTheme="minorHAnsi"/>
        </w:rPr>
        <w:t>1 …………………………</w:t>
      </w:r>
    </w:p>
    <w:p w14:paraId="5CDFFB5A" w14:textId="77777777" w:rsidR="008C20B8" w:rsidRPr="002801D2" w:rsidRDefault="009D3258" w:rsidP="009813C7">
      <w:pPr>
        <w:spacing w:after="120" w:line="276" w:lineRule="auto"/>
        <w:jc w:val="both"/>
        <w:rPr>
          <w:rFonts w:asciiTheme="minorHAnsi" w:hAnsiTheme="minorHAnsi"/>
        </w:rPr>
      </w:pPr>
      <w:r w:rsidRPr="002801D2">
        <w:rPr>
          <w:rFonts w:asciiTheme="minorHAnsi" w:hAnsiTheme="minorHAnsi"/>
        </w:rPr>
        <w:t>2 ………………………….</w:t>
      </w:r>
    </w:p>
    <w:p w14:paraId="17BA8264" w14:textId="77777777" w:rsidR="00AE166B" w:rsidRPr="002801D2" w:rsidRDefault="00AE166B" w:rsidP="009813C7">
      <w:pPr>
        <w:spacing w:line="276" w:lineRule="auto"/>
        <w:jc w:val="both"/>
        <w:rPr>
          <w:rFonts w:asciiTheme="minorHAnsi" w:hAnsiTheme="minorHAnsi"/>
        </w:rPr>
      </w:pPr>
    </w:p>
    <w:p w14:paraId="6928EFDF" w14:textId="77777777" w:rsidR="00AE166B" w:rsidRPr="002801D2" w:rsidRDefault="009D3258" w:rsidP="009813C7">
      <w:pPr>
        <w:spacing w:line="276" w:lineRule="auto"/>
        <w:rPr>
          <w:rFonts w:asciiTheme="minorHAnsi" w:hAnsiTheme="minorHAnsi"/>
        </w:rPr>
      </w:pPr>
      <w:r w:rsidRPr="002801D2">
        <w:rPr>
          <w:rFonts w:asciiTheme="minorHAnsi" w:hAnsiTheme="minorHAnsi"/>
        </w:rPr>
        <w:t>a</w:t>
      </w:r>
    </w:p>
    <w:p w14:paraId="62872B08" w14:textId="77777777" w:rsidR="00AE166B" w:rsidRPr="002801D2" w:rsidRDefault="009D3258" w:rsidP="009813C7">
      <w:pPr>
        <w:spacing w:line="276" w:lineRule="auto"/>
        <w:jc w:val="both"/>
        <w:rPr>
          <w:rFonts w:asciiTheme="minorHAnsi" w:hAnsiTheme="minorHAnsi"/>
        </w:rPr>
      </w:pPr>
      <w:r w:rsidRPr="002801D2">
        <w:rPr>
          <w:rFonts w:asciiTheme="minorHAnsi" w:hAnsiTheme="minorHAnsi"/>
          <w:b/>
        </w:rPr>
        <w:t>………………..</w:t>
      </w:r>
      <w:r w:rsidRPr="002801D2">
        <w:rPr>
          <w:rFonts w:asciiTheme="minorHAnsi" w:hAnsiTheme="minorHAnsi"/>
        </w:rPr>
        <w:t xml:space="preserve"> z siedzibą w ………….. przy ul. ……………., kod pocztowy ………..</w:t>
      </w:r>
      <w:r w:rsidRPr="002801D2">
        <w:rPr>
          <w:rFonts w:asciiTheme="minorHAnsi" w:hAnsiTheme="minorHAnsi"/>
          <w:b/>
        </w:rPr>
        <w:t>,</w:t>
      </w:r>
      <w:r w:rsidRPr="002801D2">
        <w:rPr>
          <w:rFonts w:asciiTheme="minorHAnsi" w:hAnsiTheme="minorHAnsi"/>
        </w:rPr>
        <w:t xml:space="preserve"> wpisaną do Rejestru Przedsiębiorców prowadzonego przez Sąd Rejonowy …………. w ……………, Wydział VIII Gospodarczy Krajowego Rejestru Sądowego pod numerem KRS 0000………….., kapitał zakładowy ……………. zł, będącą podatnikiem podatku VAT, zarejestrowanym pod numerem NIP ……………, REGON …………………,</w:t>
      </w:r>
    </w:p>
    <w:p w14:paraId="768AB6C2" w14:textId="77777777" w:rsidR="00AE166B" w:rsidRPr="002801D2" w:rsidRDefault="009D3258" w:rsidP="009813C7">
      <w:pPr>
        <w:spacing w:after="120" w:line="276" w:lineRule="auto"/>
        <w:jc w:val="both"/>
        <w:rPr>
          <w:rFonts w:asciiTheme="minorHAnsi" w:hAnsiTheme="minorHAnsi"/>
        </w:rPr>
      </w:pPr>
      <w:r w:rsidRPr="002801D2">
        <w:rPr>
          <w:rFonts w:asciiTheme="minorHAnsi" w:hAnsiTheme="minorHAnsi"/>
        </w:rPr>
        <w:t>zwaną dalej „</w:t>
      </w:r>
      <w:r w:rsidRPr="002801D2">
        <w:rPr>
          <w:rFonts w:asciiTheme="minorHAnsi" w:hAnsiTheme="minorHAnsi"/>
          <w:b/>
        </w:rPr>
        <w:t>Sprzedawcą”</w:t>
      </w:r>
      <w:r w:rsidRPr="002801D2">
        <w:rPr>
          <w:rFonts w:asciiTheme="minorHAnsi" w:hAnsiTheme="minorHAnsi"/>
        </w:rPr>
        <w:t xml:space="preserve">,  </w:t>
      </w:r>
    </w:p>
    <w:p w14:paraId="42921D0C" w14:textId="77777777" w:rsidR="00AE166B" w:rsidRPr="002801D2" w:rsidRDefault="009D3258" w:rsidP="009813C7">
      <w:pPr>
        <w:spacing w:after="120" w:line="276" w:lineRule="auto"/>
        <w:jc w:val="both"/>
        <w:rPr>
          <w:rFonts w:asciiTheme="minorHAnsi" w:hAnsiTheme="minorHAnsi"/>
        </w:rPr>
      </w:pPr>
      <w:r w:rsidRPr="002801D2">
        <w:rPr>
          <w:rFonts w:asciiTheme="minorHAnsi" w:hAnsiTheme="minorHAnsi"/>
        </w:rPr>
        <w:t>reprezentowanym przez:</w:t>
      </w:r>
    </w:p>
    <w:p w14:paraId="7A7136D6" w14:textId="77777777" w:rsidR="00CF626C" w:rsidRPr="002801D2" w:rsidRDefault="00CF626C" w:rsidP="009813C7">
      <w:pPr>
        <w:spacing w:after="120" w:line="276" w:lineRule="auto"/>
        <w:jc w:val="both"/>
        <w:rPr>
          <w:rFonts w:asciiTheme="minorHAnsi" w:hAnsiTheme="minorHAnsi"/>
        </w:rPr>
      </w:pPr>
    </w:p>
    <w:p w14:paraId="6451BC02" w14:textId="77777777" w:rsidR="00CF626C" w:rsidRPr="002801D2" w:rsidRDefault="009D3258" w:rsidP="009813C7">
      <w:pPr>
        <w:spacing w:after="120" w:line="276" w:lineRule="auto"/>
        <w:jc w:val="both"/>
        <w:rPr>
          <w:rFonts w:asciiTheme="minorHAnsi" w:hAnsiTheme="minorHAnsi"/>
        </w:rPr>
      </w:pPr>
      <w:r w:rsidRPr="002801D2">
        <w:rPr>
          <w:rFonts w:asciiTheme="minorHAnsi" w:hAnsiTheme="minorHAnsi"/>
        </w:rPr>
        <w:t>1 ……………………………….</w:t>
      </w:r>
      <w:r w:rsidRPr="002801D2">
        <w:rPr>
          <w:rFonts w:asciiTheme="minorHAnsi" w:hAnsiTheme="minorHAnsi"/>
        </w:rPr>
        <w:tab/>
        <w:t>- …………………………….</w:t>
      </w:r>
    </w:p>
    <w:p w14:paraId="2EA673C4" w14:textId="77777777" w:rsidR="00CF626C" w:rsidRPr="002801D2" w:rsidRDefault="009D3258" w:rsidP="009813C7">
      <w:pPr>
        <w:spacing w:after="120" w:line="276" w:lineRule="auto"/>
        <w:jc w:val="both"/>
        <w:rPr>
          <w:rFonts w:asciiTheme="minorHAnsi" w:hAnsiTheme="minorHAnsi"/>
        </w:rPr>
      </w:pPr>
      <w:r w:rsidRPr="002801D2">
        <w:rPr>
          <w:rFonts w:asciiTheme="minorHAnsi" w:hAnsiTheme="minorHAnsi"/>
        </w:rPr>
        <w:t>2 ……………………………….</w:t>
      </w:r>
      <w:r w:rsidRPr="002801D2">
        <w:rPr>
          <w:rFonts w:asciiTheme="minorHAnsi" w:hAnsiTheme="minorHAnsi"/>
        </w:rPr>
        <w:tab/>
        <w:t>- …………………………….</w:t>
      </w:r>
    </w:p>
    <w:p w14:paraId="42B3F447" w14:textId="77777777" w:rsidR="00AE166B" w:rsidRPr="002801D2" w:rsidRDefault="00AE166B" w:rsidP="009813C7">
      <w:pPr>
        <w:pStyle w:val="Tekstpodstawowy"/>
        <w:spacing w:before="120" w:after="0" w:line="276" w:lineRule="auto"/>
        <w:rPr>
          <w:rFonts w:asciiTheme="minorHAnsi" w:hAnsiTheme="minorHAnsi"/>
          <w:sz w:val="24"/>
          <w:szCs w:val="24"/>
          <w:lang w:val="pl-PL"/>
        </w:rPr>
      </w:pPr>
    </w:p>
    <w:p w14:paraId="0CAF2BFA" w14:textId="77777777" w:rsidR="00AE166B" w:rsidRPr="002801D2" w:rsidRDefault="009D3258" w:rsidP="009813C7">
      <w:pPr>
        <w:pStyle w:val="Tekstpodstawowy"/>
        <w:spacing w:before="120" w:after="0" w:line="276" w:lineRule="auto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Każda ze stron Umowy może być zamiennie nazywana Stroną, łącznie Stronami.</w:t>
      </w:r>
    </w:p>
    <w:p w14:paraId="3736C3AD" w14:textId="77777777" w:rsidR="00AE166B" w:rsidRPr="002801D2" w:rsidRDefault="00AE166B" w:rsidP="009813C7">
      <w:pPr>
        <w:pStyle w:val="Tekstpodstawowy"/>
        <w:spacing w:before="120" w:after="0" w:line="276" w:lineRule="auto"/>
        <w:rPr>
          <w:rFonts w:asciiTheme="minorHAnsi" w:hAnsiTheme="minorHAnsi"/>
          <w:sz w:val="24"/>
          <w:szCs w:val="24"/>
          <w:lang w:val="pl-PL"/>
        </w:rPr>
      </w:pPr>
    </w:p>
    <w:p w14:paraId="4AFDA3FB" w14:textId="77777777" w:rsidR="00CF626C" w:rsidRPr="002801D2" w:rsidRDefault="009D3258" w:rsidP="009813C7">
      <w:pPr>
        <w:pStyle w:val="Tekstpodstawowy"/>
        <w:spacing w:after="0" w:line="276" w:lineRule="auto"/>
        <w:rPr>
          <w:rFonts w:asciiTheme="minorHAnsi" w:hAnsiTheme="minorHAnsi"/>
          <w:sz w:val="24"/>
          <w:szCs w:val="24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Reprezentanci</w:t>
      </w:r>
      <w:r w:rsidR="009813C7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>Stron</w:t>
      </w:r>
      <w:r w:rsidR="009813C7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>oświadczają</w:t>
      </w:r>
      <w:r w:rsidRPr="002801D2">
        <w:rPr>
          <w:rFonts w:asciiTheme="minorHAnsi" w:hAnsiTheme="minorHAnsi"/>
          <w:sz w:val="24"/>
          <w:szCs w:val="24"/>
        </w:rPr>
        <w:t xml:space="preserve">, </w:t>
      </w:r>
      <w:r w:rsidRPr="002801D2">
        <w:rPr>
          <w:rFonts w:asciiTheme="minorHAnsi" w:hAnsiTheme="minorHAnsi"/>
          <w:sz w:val="24"/>
          <w:szCs w:val="24"/>
          <w:lang w:val="pl-PL"/>
        </w:rPr>
        <w:t>że</w:t>
      </w:r>
      <w:r w:rsidRPr="002801D2">
        <w:rPr>
          <w:rFonts w:asciiTheme="minorHAnsi" w:hAnsiTheme="minorHAnsi"/>
          <w:sz w:val="24"/>
          <w:szCs w:val="24"/>
        </w:rPr>
        <w:t>:</w:t>
      </w:r>
    </w:p>
    <w:p w14:paraId="7F88AFBE" w14:textId="77777777" w:rsidR="00CF626C" w:rsidRPr="002801D2" w:rsidRDefault="009D3258" w:rsidP="009813C7">
      <w:pPr>
        <w:pStyle w:val="Tekstpodstawowy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284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działają na podstawie aktualnych upoważnień do reprezentowania swej Strony w zakresie zaciągania zobowiązań wynikających z Umowy,</w:t>
      </w:r>
    </w:p>
    <w:p w14:paraId="39CB0AE1" w14:textId="77777777" w:rsidR="00CF626C" w:rsidRPr="002801D2" w:rsidRDefault="009D3258" w:rsidP="009813C7">
      <w:pPr>
        <w:pStyle w:val="Tekstpodstawowy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284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Umowa jest zawarta przez Strony w dobrej wierze i przekonaniu o zgodności </w:t>
      </w:r>
      <w:r w:rsidR="009813C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>z obowiązującym prawem,</w:t>
      </w:r>
    </w:p>
    <w:p w14:paraId="3D6D2125" w14:textId="77777777" w:rsidR="00CF626C" w:rsidRPr="002801D2" w:rsidRDefault="009D3258" w:rsidP="009813C7">
      <w:pPr>
        <w:pStyle w:val="Tekstpodstawowy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284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na okoliczność potwierdzenia umocowania do zaciągania zobowiązań przez </w:t>
      </w:r>
      <w:r w:rsidR="009813C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>ww. reprezentantów Stron, jest załącznik nr 8 do Umowy zawierający aktualne na dzień podpisania Umowy odpisy z Krajowego Rejestru Sądowego oraz pełnomocnictwo każdej ze Stron, o ile jest wymagane.</w:t>
      </w:r>
    </w:p>
    <w:p w14:paraId="1E9D6641" w14:textId="77777777" w:rsidR="00CF626C" w:rsidRPr="002801D2" w:rsidRDefault="009D3258" w:rsidP="009813C7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lastRenderedPageBreak/>
        <w:t>§1</w:t>
      </w:r>
    </w:p>
    <w:p w14:paraId="17688EFA" w14:textId="77777777" w:rsidR="00CF626C" w:rsidRPr="002801D2" w:rsidRDefault="009D3258" w:rsidP="009813C7">
      <w:pPr>
        <w:pStyle w:val="styl0"/>
        <w:spacing w:line="276" w:lineRule="auto"/>
        <w:jc w:val="center"/>
        <w:rPr>
          <w:rFonts w:asciiTheme="minorHAnsi" w:hAnsiTheme="minorHAnsi"/>
          <w:b/>
          <w:color w:val="auto"/>
          <w:szCs w:val="24"/>
        </w:rPr>
      </w:pPr>
      <w:r w:rsidRPr="002801D2">
        <w:rPr>
          <w:rFonts w:asciiTheme="minorHAnsi" w:hAnsiTheme="minorHAnsi"/>
          <w:b/>
          <w:color w:val="auto"/>
          <w:szCs w:val="24"/>
        </w:rPr>
        <w:t>Postanowienia wstępne</w:t>
      </w:r>
    </w:p>
    <w:p w14:paraId="2141CB9D" w14:textId="77777777" w:rsidR="007F731E" w:rsidRPr="002801D2" w:rsidRDefault="007F731E" w:rsidP="009813C7">
      <w:pPr>
        <w:pStyle w:val="styl0"/>
        <w:spacing w:line="276" w:lineRule="auto"/>
        <w:jc w:val="center"/>
        <w:rPr>
          <w:rFonts w:asciiTheme="minorHAnsi" w:hAnsiTheme="minorHAnsi"/>
          <w:b/>
          <w:color w:val="auto"/>
          <w:szCs w:val="24"/>
        </w:rPr>
      </w:pPr>
    </w:p>
    <w:p w14:paraId="742D01C0" w14:textId="77777777" w:rsidR="00CF626C" w:rsidRPr="002801D2" w:rsidRDefault="009D3258" w:rsidP="009813C7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Strony przyjmują, że podstawę do ustalenia i realizacji warunków Umowy stanowią:</w:t>
      </w:r>
    </w:p>
    <w:p w14:paraId="7DA91A08" w14:textId="77777777" w:rsidR="00CF626C" w:rsidRPr="002801D2" w:rsidRDefault="009D3258" w:rsidP="009813C7">
      <w:pPr>
        <w:numPr>
          <w:ilvl w:val="0"/>
          <w:numId w:val="11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</w:rPr>
      </w:pPr>
      <w:r w:rsidRPr="002801D2">
        <w:rPr>
          <w:rFonts w:asciiTheme="minorHAnsi" w:hAnsiTheme="minorHAnsi"/>
        </w:rPr>
        <w:t>ustawa z dnia 10 kwietnia 1997 roku Prawo energetyczne (</w:t>
      </w:r>
      <w:r w:rsidRPr="002801D2">
        <w:rPr>
          <w:rFonts w:asciiTheme="minorHAnsi" w:hAnsiTheme="minorHAnsi" w:cs="Arial"/>
        </w:rPr>
        <w:t xml:space="preserve">tekst jednolity, </w:t>
      </w:r>
      <w:r w:rsidRPr="002801D2">
        <w:rPr>
          <w:rFonts w:asciiTheme="minorHAnsi" w:hAnsiTheme="minorHAnsi"/>
        </w:rPr>
        <w:t xml:space="preserve">Dz. U. </w:t>
      </w:r>
      <w:r w:rsidR="009813C7" w:rsidRPr="002801D2">
        <w:rPr>
          <w:rFonts w:asciiTheme="minorHAnsi" w:hAnsiTheme="minorHAnsi"/>
        </w:rPr>
        <w:br/>
      </w:r>
      <w:r w:rsidRPr="002801D2">
        <w:rPr>
          <w:rFonts w:asciiTheme="minorHAnsi" w:hAnsiTheme="minorHAnsi"/>
        </w:rPr>
        <w:t xml:space="preserve">z 2012rNr 1059 z </w:t>
      </w:r>
      <w:proofErr w:type="spellStart"/>
      <w:r w:rsidRPr="002801D2">
        <w:rPr>
          <w:rFonts w:asciiTheme="minorHAnsi" w:hAnsiTheme="minorHAnsi"/>
        </w:rPr>
        <w:t>późn</w:t>
      </w:r>
      <w:proofErr w:type="spellEnd"/>
      <w:r w:rsidRPr="002801D2">
        <w:rPr>
          <w:rFonts w:asciiTheme="minorHAnsi" w:hAnsiTheme="minorHAnsi"/>
        </w:rPr>
        <w:t>. zm.</w:t>
      </w:r>
      <w:r w:rsidRPr="002801D2">
        <w:rPr>
          <w:rFonts w:asciiTheme="minorHAnsi" w:hAnsiTheme="minorHAnsi" w:cs="Arial"/>
        </w:rPr>
        <w:t>),</w:t>
      </w:r>
      <w:r w:rsidRPr="002801D2">
        <w:rPr>
          <w:rFonts w:asciiTheme="minorHAnsi" w:hAnsiTheme="minorHAnsi"/>
        </w:rPr>
        <w:t xml:space="preserve"> zwana dalej „Ustawą”, wraz z aktami wykonawczymi wydanymi na podstawie delegacji zawartych w Ustawie;</w:t>
      </w:r>
    </w:p>
    <w:p w14:paraId="5B58ABB3" w14:textId="77777777" w:rsidR="00CF626C" w:rsidRPr="002801D2" w:rsidRDefault="009D3258" w:rsidP="009813C7">
      <w:pPr>
        <w:numPr>
          <w:ilvl w:val="0"/>
          <w:numId w:val="11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</w:rPr>
      </w:pPr>
      <w:r w:rsidRPr="002801D2">
        <w:rPr>
          <w:rFonts w:asciiTheme="minorHAnsi" w:hAnsiTheme="minorHAnsi"/>
        </w:rPr>
        <w:t xml:space="preserve">aktualna Instrukcja Ruchu i Eksploatacji Sieci </w:t>
      </w:r>
      <w:r w:rsidRPr="002801D2">
        <w:rPr>
          <w:rFonts w:asciiTheme="minorHAnsi" w:hAnsiTheme="minorHAnsi" w:cs="Arial"/>
        </w:rPr>
        <w:t xml:space="preserve">Dystrybucyjnej </w:t>
      </w:r>
      <w:r w:rsidRPr="002801D2">
        <w:rPr>
          <w:rFonts w:asciiTheme="minorHAnsi" w:hAnsiTheme="minorHAnsi" w:cs="Arial"/>
          <w:b/>
        </w:rPr>
        <w:t>PRZEDdystr.</w:t>
      </w:r>
      <w:r w:rsidRPr="002801D2">
        <w:rPr>
          <w:rFonts w:asciiTheme="minorHAnsi" w:hAnsiTheme="minorHAnsi"/>
        </w:rPr>
        <w:t xml:space="preserve"> (zwana dalej „</w:t>
      </w:r>
      <w:proofErr w:type="spellStart"/>
      <w:r w:rsidRPr="002801D2">
        <w:rPr>
          <w:rFonts w:asciiTheme="minorHAnsi" w:hAnsiTheme="minorHAnsi"/>
        </w:rPr>
        <w:t>IRiESD</w:t>
      </w:r>
      <w:proofErr w:type="spellEnd"/>
      <w:r w:rsidRPr="002801D2">
        <w:rPr>
          <w:rFonts w:asciiTheme="minorHAnsi" w:hAnsiTheme="minorHAnsi"/>
        </w:rPr>
        <w:t xml:space="preserve">”) w zakresie dotyczącym zapisów i ustaleń objętych Umową oraz związanych z realizacją Umowy, po jej zatwierdzeniu przez Prezesa URE i wejściu </w:t>
      </w:r>
      <w:r w:rsidR="009813C7" w:rsidRPr="002801D2">
        <w:rPr>
          <w:rFonts w:asciiTheme="minorHAnsi" w:hAnsiTheme="minorHAnsi"/>
        </w:rPr>
        <w:br/>
      </w:r>
      <w:r w:rsidRPr="002801D2">
        <w:rPr>
          <w:rFonts w:asciiTheme="minorHAnsi" w:hAnsiTheme="minorHAnsi"/>
        </w:rPr>
        <w:t>w życie.</w:t>
      </w:r>
    </w:p>
    <w:p w14:paraId="73BFE989" w14:textId="77777777" w:rsidR="00CF626C" w:rsidRPr="002801D2" w:rsidRDefault="009D3258" w:rsidP="009813C7">
      <w:pPr>
        <w:numPr>
          <w:ilvl w:val="0"/>
          <w:numId w:val="11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</w:rPr>
      </w:pPr>
      <w:r w:rsidRPr="002801D2">
        <w:rPr>
          <w:rFonts w:asciiTheme="minorHAnsi" w:hAnsiTheme="minorHAnsi"/>
        </w:rPr>
        <w:t xml:space="preserve">aktualna Instrukcja Ruchu i Eksploatacji Sieci Dystrybucyjnej </w:t>
      </w:r>
      <w:proofErr w:type="spellStart"/>
      <w:r w:rsidRPr="002801D2">
        <w:rPr>
          <w:rFonts w:asciiTheme="minorHAnsi" w:hAnsiTheme="minorHAnsi"/>
        </w:rPr>
        <w:t>OSDp</w:t>
      </w:r>
      <w:proofErr w:type="spellEnd"/>
      <w:r w:rsidRPr="002801D2">
        <w:rPr>
          <w:rFonts w:asciiTheme="minorHAnsi" w:hAnsiTheme="minorHAnsi"/>
        </w:rPr>
        <w:t xml:space="preserve"> nadrzędnego (zwana dalej </w:t>
      </w:r>
      <w:r w:rsidRPr="002801D2">
        <w:rPr>
          <w:rFonts w:asciiTheme="minorHAnsi" w:hAnsiTheme="minorHAnsi" w:cs="Arial"/>
        </w:rPr>
        <w:t>„</w:t>
      </w:r>
      <w:proofErr w:type="spellStart"/>
      <w:r w:rsidRPr="002801D2">
        <w:rPr>
          <w:rFonts w:asciiTheme="minorHAnsi" w:hAnsiTheme="minorHAnsi"/>
        </w:rPr>
        <w:t>IRiESDp</w:t>
      </w:r>
      <w:proofErr w:type="spellEnd"/>
      <w:r w:rsidRPr="002801D2">
        <w:rPr>
          <w:rFonts w:asciiTheme="minorHAnsi" w:hAnsiTheme="minorHAnsi" w:cs="Arial"/>
        </w:rPr>
        <w:t>”</w:t>
      </w:r>
      <w:r w:rsidRPr="002801D2">
        <w:rPr>
          <w:rFonts w:asciiTheme="minorHAnsi" w:hAnsiTheme="minorHAnsi"/>
        </w:rPr>
        <w:t xml:space="preserve"> ) w zakresie dotyczącym zapisów i ustaleń objętych Umową oraz związanych z realizacją Umowy;</w:t>
      </w:r>
    </w:p>
    <w:p w14:paraId="246F221C" w14:textId="77777777" w:rsidR="00CF626C" w:rsidRPr="002801D2" w:rsidRDefault="009D3258" w:rsidP="009813C7">
      <w:pPr>
        <w:numPr>
          <w:ilvl w:val="0"/>
          <w:numId w:val="11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</w:rPr>
      </w:pPr>
      <w:r w:rsidRPr="002801D2">
        <w:rPr>
          <w:rFonts w:asciiTheme="minorHAnsi" w:hAnsiTheme="minorHAnsi"/>
        </w:rPr>
        <w:t xml:space="preserve">aktualna Instrukcja Ruchu i Eksploatacji Sieci Przesyłowej PSE S.A. (zwana dalej </w:t>
      </w:r>
      <w:r w:rsidRPr="002801D2">
        <w:rPr>
          <w:rFonts w:asciiTheme="minorHAnsi" w:hAnsiTheme="minorHAnsi" w:cs="Arial"/>
        </w:rPr>
        <w:t>„</w:t>
      </w:r>
      <w:proofErr w:type="spellStart"/>
      <w:r w:rsidRPr="002801D2">
        <w:rPr>
          <w:rFonts w:asciiTheme="minorHAnsi" w:hAnsiTheme="minorHAnsi"/>
        </w:rPr>
        <w:t>IRiESP</w:t>
      </w:r>
      <w:proofErr w:type="spellEnd"/>
      <w:r w:rsidRPr="002801D2">
        <w:rPr>
          <w:rFonts w:asciiTheme="minorHAnsi" w:hAnsiTheme="minorHAnsi" w:cs="Arial"/>
        </w:rPr>
        <w:t>”),</w:t>
      </w:r>
      <w:r w:rsidRPr="002801D2">
        <w:rPr>
          <w:rFonts w:asciiTheme="minorHAnsi" w:hAnsiTheme="minorHAnsi"/>
        </w:rPr>
        <w:t xml:space="preserve"> w zakresie wynikającym </w:t>
      </w:r>
      <w:r w:rsidRPr="002801D2">
        <w:rPr>
          <w:rFonts w:asciiTheme="minorHAnsi" w:hAnsiTheme="minorHAnsi" w:cs="Arial"/>
        </w:rPr>
        <w:t>z zapisów</w:t>
      </w:r>
      <w:r w:rsidRPr="002801D2">
        <w:rPr>
          <w:rFonts w:asciiTheme="minorHAnsi" w:hAnsiTheme="minorHAnsi"/>
        </w:rPr>
        <w:t xml:space="preserve"> </w:t>
      </w:r>
      <w:proofErr w:type="spellStart"/>
      <w:r w:rsidRPr="002801D2">
        <w:rPr>
          <w:rFonts w:asciiTheme="minorHAnsi" w:hAnsiTheme="minorHAnsi"/>
        </w:rPr>
        <w:t>IRiESD</w:t>
      </w:r>
      <w:proofErr w:type="spellEnd"/>
      <w:r w:rsidRPr="002801D2">
        <w:rPr>
          <w:rFonts w:asciiTheme="minorHAnsi" w:hAnsiTheme="minorHAnsi"/>
        </w:rPr>
        <w:t>;</w:t>
      </w:r>
    </w:p>
    <w:p w14:paraId="567C5108" w14:textId="77777777" w:rsidR="00CF626C" w:rsidRPr="002801D2" w:rsidRDefault="009D3258" w:rsidP="009813C7">
      <w:pPr>
        <w:numPr>
          <w:ilvl w:val="0"/>
          <w:numId w:val="11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</w:rPr>
      </w:pPr>
      <w:r w:rsidRPr="002801D2">
        <w:rPr>
          <w:rFonts w:asciiTheme="minorHAnsi" w:hAnsiTheme="minorHAnsi"/>
        </w:rPr>
        <w:t xml:space="preserve">aktualna, zatwierdzona przez Prezesa URE, taryfa </w:t>
      </w:r>
      <w:r w:rsidRPr="002801D2">
        <w:rPr>
          <w:rFonts w:asciiTheme="minorHAnsi" w:hAnsiTheme="minorHAnsi"/>
          <w:b/>
        </w:rPr>
        <w:t>PRZEDdystr.</w:t>
      </w:r>
    </w:p>
    <w:p w14:paraId="7A3D76F8" w14:textId="77777777" w:rsidR="00937866" w:rsidRPr="002801D2" w:rsidRDefault="009D3258" w:rsidP="009813C7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Strony oświadczają, że znana jest im treść oraz zobowiązują się do przestrzegania zapisów i postanowień przepisów oraz dokumentów o których mowa w ust. 1.</w:t>
      </w:r>
    </w:p>
    <w:p w14:paraId="230A0AD9" w14:textId="77777777" w:rsidR="00CF626C" w:rsidRPr="002801D2" w:rsidRDefault="009D3258" w:rsidP="009813C7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Wszystkie określenia i pojęcia użyte w Umowie, o ile nie zostały odrębnie zdefiniowane, posiadają znaczenie określone w przepisach </w:t>
      </w:r>
      <w:r w:rsidRPr="002801D2">
        <w:rPr>
          <w:rFonts w:asciiTheme="minorHAnsi" w:hAnsiTheme="minorHAnsi" w:cs="Arial"/>
          <w:color w:val="auto"/>
          <w:szCs w:val="24"/>
        </w:rPr>
        <w:t>i dokumentach</w:t>
      </w:r>
      <w:r w:rsidRPr="002801D2">
        <w:rPr>
          <w:rFonts w:asciiTheme="minorHAnsi" w:hAnsiTheme="minorHAnsi"/>
          <w:color w:val="auto"/>
          <w:szCs w:val="24"/>
        </w:rPr>
        <w:t xml:space="preserve"> przywołanych w ust. 1.</w:t>
      </w:r>
    </w:p>
    <w:p w14:paraId="534ED8F5" w14:textId="77777777" w:rsidR="00CF626C" w:rsidRPr="002801D2" w:rsidRDefault="009D3258" w:rsidP="009813C7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Dokonane po wejściu w życie Umowy zmiany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IRiESD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 lub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IRiESDp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 lub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IRiESP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, obowiązują Strony bez konieczności sporządzania aneksu do Umowy. Nie wyklucza to prawa </w:t>
      </w:r>
      <w:r w:rsidR="009813C7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do rozwiązania Umowy, zgodnie z § 12 ust. 8 Umowy oraz obowiązku Stron do zawarcia aneksu do Umowy w przypadku, o którym mowa w § 12 ust. 7 Umowy. Jednocześnie Strony przyjmują, że 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będzie </w:t>
      </w:r>
      <w:r w:rsidRPr="002801D2">
        <w:rPr>
          <w:rFonts w:asciiTheme="minorHAnsi" w:hAnsiTheme="minorHAnsi" w:cs="Arial"/>
          <w:color w:val="auto"/>
          <w:szCs w:val="24"/>
        </w:rPr>
        <w:t>informowało</w:t>
      </w:r>
      <w:r w:rsidRPr="002801D2">
        <w:rPr>
          <w:rFonts w:asciiTheme="minorHAnsi" w:hAnsiTheme="minorHAnsi"/>
          <w:color w:val="auto"/>
          <w:szCs w:val="24"/>
        </w:rPr>
        <w:t xml:space="preserve"> o zmianach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IRiESD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 poprzez </w:t>
      </w:r>
      <w:r w:rsidR="009813C7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 xml:space="preserve">jej niezwłoczne opublikowanie </w:t>
      </w:r>
      <w:r w:rsidRPr="002801D2">
        <w:rPr>
          <w:rFonts w:asciiTheme="minorHAnsi" w:hAnsiTheme="minorHAnsi" w:cs="Arial"/>
          <w:color w:val="auto"/>
          <w:szCs w:val="24"/>
        </w:rPr>
        <w:t>na stronie internetowej</w:t>
      </w:r>
      <w:r w:rsidRPr="002801D2">
        <w:rPr>
          <w:rFonts w:asciiTheme="minorHAnsi" w:hAnsiTheme="minorHAnsi"/>
          <w:color w:val="auto"/>
          <w:szCs w:val="24"/>
        </w:rPr>
        <w:t xml:space="preserve"> oraz wysłanie</w:t>
      </w:r>
      <w:r w:rsidRPr="002801D2">
        <w:rPr>
          <w:rFonts w:asciiTheme="minorHAnsi" w:hAnsiTheme="minorHAnsi" w:cs="Arial"/>
          <w:color w:val="auto"/>
          <w:szCs w:val="24"/>
        </w:rPr>
        <w:t xml:space="preserve"> stosownej informacji</w:t>
      </w:r>
      <w:r w:rsidRPr="002801D2">
        <w:rPr>
          <w:rFonts w:asciiTheme="minorHAnsi" w:hAnsiTheme="minorHAnsi"/>
          <w:color w:val="auto"/>
          <w:szCs w:val="24"/>
        </w:rPr>
        <w:t xml:space="preserve"> na e-mail do osoby upoważnionej zgodnie z załącznikiem nr 2.</w:t>
      </w:r>
    </w:p>
    <w:p w14:paraId="12E61CB4" w14:textId="77777777" w:rsidR="00CF626C" w:rsidRPr="002801D2" w:rsidRDefault="009D3258" w:rsidP="009813C7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oświadcza, że:</w:t>
      </w:r>
    </w:p>
    <w:p w14:paraId="20E7D5DF" w14:textId="4849A4B3" w:rsidR="00CF626C" w:rsidRPr="002801D2" w:rsidRDefault="009D3258" w:rsidP="009813C7">
      <w:pPr>
        <w:pStyle w:val="Stylwyliczanie"/>
        <w:numPr>
          <w:ilvl w:val="1"/>
          <w:numId w:val="8"/>
        </w:numPr>
        <w:tabs>
          <w:tab w:val="clear" w:pos="900"/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posiada koncesję na dystrybucję energii elektrycznej wydaną przez Prezesa URE decyzją </w:t>
      </w:r>
      <w:r w:rsidRPr="002801D2">
        <w:rPr>
          <w:rFonts w:asciiTheme="minorHAnsi" w:hAnsiTheme="minorHAnsi"/>
          <w:szCs w:val="24"/>
        </w:rPr>
        <w:t xml:space="preserve">z dnia ……….. roku nr ……………………. (z późniejszymi zmianami), </w:t>
      </w:r>
      <w:r w:rsidRPr="002801D2">
        <w:rPr>
          <w:rFonts w:asciiTheme="minorHAnsi" w:hAnsiTheme="minorHAnsi"/>
          <w:color w:val="auto"/>
          <w:szCs w:val="24"/>
        </w:rPr>
        <w:t>na podstawie której świadczy usługi dystrybucji energii elektrycznej (zwane dalej „usługami dystrybucji”);</w:t>
      </w:r>
    </w:p>
    <w:p w14:paraId="7904937D" w14:textId="06D4362B" w:rsidR="006437D9" w:rsidRPr="002801D2" w:rsidRDefault="009D3258" w:rsidP="009813C7">
      <w:pPr>
        <w:pStyle w:val="Stylwyliczanie"/>
        <w:numPr>
          <w:ilvl w:val="1"/>
          <w:numId w:val="8"/>
        </w:numPr>
        <w:tabs>
          <w:tab w:val="clear" w:pos="900"/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został wyznaczony przez Prezesa URE decyzją z dnia …………….. nr ………………..na Operatora Systemu Dystrybucyjnego elektroenergetycznego</w:t>
      </w:r>
      <w:r w:rsidR="00951F5A" w:rsidRPr="002801D2">
        <w:rPr>
          <w:rFonts w:asciiTheme="minorHAnsi" w:hAnsiTheme="minorHAnsi"/>
          <w:color w:val="auto"/>
          <w:szCs w:val="24"/>
        </w:rPr>
        <w:t xml:space="preserve"> (zwanym dalej „OSD”);</w:t>
      </w:r>
    </w:p>
    <w:p w14:paraId="3F9B2D8D" w14:textId="77777777" w:rsidR="00CF626C" w:rsidRPr="002801D2" w:rsidRDefault="009D3258" w:rsidP="009813C7">
      <w:pPr>
        <w:pStyle w:val="Stylwyliczanie"/>
        <w:numPr>
          <w:ilvl w:val="1"/>
          <w:numId w:val="8"/>
        </w:numPr>
        <w:tabs>
          <w:tab w:val="clear" w:pos="900"/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nie posiada miejsca przyłączenia do Polskich Sieci Elektroenergetycznych S.A. (PSE S.A. zwanych dalej ”OSP”) i nie jest uczestnikiem Rynku Bilansującego,</w:t>
      </w:r>
    </w:p>
    <w:p w14:paraId="3F2F5FE7" w14:textId="77777777" w:rsidR="007366CF" w:rsidRPr="002801D2" w:rsidRDefault="009D3258" w:rsidP="009813C7">
      <w:pPr>
        <w:pStyle w:val="Stylwyliczanie"/>
        <w:numPr>
          <w:ilvl w:val="1"/>
          <w:numId w:val="8"/>
        </w:numPr>
        <w:tabs>
          <w:tab w:val="clear" w:pos="900"/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posiada zawartą umowę z </w:t>
      </w:r>
      <w:proofErr w:type="spellStart"/>
      <w:r w:rsidRPr="002801D2">
        <w:rPr>
          <w:rFonts w:asciiTheme="minorHAnsi" w:hAnsiTheme="minorHAnsi"/>
          <w:color w:val="auto"/>
          <w:szCs w:val="24"/>
        </w:rPr>
        <w:t>OSDp</w:t>
      </w:r>
      <w:proofErr w:type="spellEnd"/>
      <w:r w:rsidRPr="002801D2">
        <w:rPr>
          <w:rFonts w:asciiTheme="minorHAnsi" w:hAnsiTheme="minorHAnsi"/>
          <w:color w:val="auto"/>
          <w:szCs w:val="24"/>
        </w:rPr>
        <w:t>, tj. ………………….., do którego sieci dystrybucyjnej jest przyłączony, o świadczenie usług dystrybucji;</w:t>
      </w:r>
    </w:p>
    <w:p w14:paraId="177EE70E" w14:textId="77777777" w:rsidR="00C22609" w:rsidRPr="002801D2" w:rsidRDefault="009D3258" w:rsidP="009813C7">
      <w:pPr>
        <w:pStyle w:val="Stylwyliczanie"/>
        <w:numPr>
          <w:ilvl w:val="1"/>
          <w:numId w:val="8"/>
        </w:numPr>
        <w:tabs>
          <w:tab w:val="clear" w:pos="900"/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 w:cs="Arial"/>
          <w:color w:val="auto"/>
          <w:szCs w:val="24"/>
        </w:rPr>
        <w:lastRenderedPageBreak/>
        <w:t>będzie posiada</w:t>
      </w:r>
      <w:r w:rsidRPr="002801D2">
        <w:rPr>
          <w:rFonts w:asciiTheme="minorHAnsi" w:hAnsiTheme="minorHAnsi"/>
          <w:color w:val="auto"/>
          <w:szCs w:val="24"/>
        </w:rPr>
        <w:t xml:space="preserve">ć/posiada zawartą umowę z </w:t>
      </w:r>
      <w:proofErr w:type="spellStart"/>
      <w:r w:rsidRPr="002801D2">
        <w:rPr>
          <w:rFonts w:asciiTheme="minorHAnsi" w:hAnsiTheme="minorHAnsi"/>
          <w:color w:val="auto"/>
          <w:szCs w:val="24"/>
        </w:rPr>
        <w:t>OSDp</w:t>
      </w:r>
      <w:proofErr w:type="spellEnd"/>
      <w:r w:rsidRPr="002801D2">
        <w:rPr>
          <w:rFonts w:asciiTheme="minorHAnsi" w:hAnsiTheme="minorHAnsi"/>
          <w:color w:val="auto"/>
          <w:szCs w:val="24"/>
        </w:rPr>
        <w:t>, tj. ………………. o świadczenie usługi przekazywania danych pomiarowych dla potrzeb rozliczania na Rynku Bilansującym.</w:t>
      </w:r>
    </w:p>
    <w:p w14:paraId="7A72B828" w14:textId="77777777" w:rsidR="00AE166B" w:rsidRPr="002801D2" w:rsidRDefault="009D3258" w:rsidP="009813C7">
      <w:pPr>
        <w:pStyle w:val="redniecieniowanie1akcent11"/>
        <w:spacing w:line="276" w:lineRule="auto"/>
        <w:rPr>
          <w:rFonts w:asciiTheme="minorHAnsi" w:hAnsiTheme="minorHAnsi"/>
        </w:rPr>
      </w:pPr>
      <w:bookmarkStart w:id="1" w:name="OLE_LINK1"/>
      <w:bookmarkEnd w:id="1"/>
      <w:r w:rsidRPr="002801D2">
        <w:rPr>
          <w:rFonts w:asciiTheme="minorHAnsi" w:hAnsiTheme="minorHAnsi"/>
          <w:b/>
        </w:rPr>
        <w:t>Sprzedawca</w:t>
      </w:r>
      <w:r w:rsidRPr="002801D2">
        <w:rPr>
          <w:rFonts w:asciiTheme="minorHAnsi" w:hAnsiTheme="minorHAnsi"/>
        </w:rPr>
        <w:t xml:space="preserve"> oświadcza, że:</w:t>
      </w:r>
    </w:p>
    <w:p w14:paraId="1E0FDFF4" w14:textId="77777777" w:rsidR="00AE166B" w:rsidRPr="002801D2" w:rsidRDefault="009D3258" w:rsidP="009813C7">
      <w:pPr>
        <w:pStyle w:val="redniecieniowanie1akcent11"/>
        <w:numPr>
          <w:ilvl w:val="1"/>
          <w:numId w:val="8"/>
        </w:numPr>
        <w:tabs>
          <w:tab w:val="clear" w:pos="90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</w:rPr>
      </w:pPr>
      <w:bookmarkStart w:id="2" w:name="OLE_LINK2"/>
      <w:bookmarkEnd w:id="2"/>
      <w:r w:rsidRPr="002801D2">
        <w:rPr>
          <w:rFonts w:asciiTheme="minorHAnsi" w:hAnsiTheme="minorHAnsi"/>
        </w:rPr>
        <w:t xml:space="preserve">posiada koncesję na obrót energią elektryczną wydaną przez Prezesa URE decyzją </w:t>
      </w:r>
      <w:r w:rsidRPr="002801D2">
        <w:rPr>
          <w:rFonts w:asciiTheme="minorHAnsi" w:hAnsiTheme="minorHAnsi"/>
        </w:rPr>
        <w:br/>
        <w:t>nr ……………… z dnia …………r. (z późniejszymi zmianami) ważną do …………….r.;</w:t>
      </w:r>
    </w:p>
    <w:p w14:paraId="620F4C36" w14:textId="77777777" w:rsidR="00AE166B" w:rsidRPr="002801D2" w:rsidRDefault="009D3258" w:rsidP="009813C7">
      <w:pPr>
        <w:pStyle w:val="redniecieniowanie1akcent11"/>
        <w:numPr>
          <w:ilvl w:val="1"/>
          <w:numId w:val="8"/>
        </w:numPr>
        <w:tabs>
          <w:tab w:val="clear" w:pos="90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</w:rPr>
      </w:pPr>
      <w:r w:rsidRPr="002801D2">
        <w:rPr>
          <w:rFonts w:asciiTheme="minorHAnsi" w:hAnsiTheme="minorHAnsi"/>
        </w:rPr>
        <w:t xml:space="preserve">jest Uczestnikiem Rynku Bilansującego (URB) na podstawie umowy </w:t>
      </w:r>
      <w:r w:rsidRPr="002801D2">
        <w:rPr>
          <w:rFonts w:asciiTheme="minorHAnsi" w:hAnsiTheme="minorHAnsi"/>
        </w:rPr>
        <w:br/>
        <w:t xml:space="preserve">nr ………………… o świadczenie usług przesyłania energii elektrycznej („usługi przesyłania”) zawartej w dniu …………… r. na czas nieokreślony z OSP, obowiązującą od ……………… r., której przedmiotem jest m.in. uczestnictwo </w:t>
      </w:r>
      <w:r w:rsidRPr="002801D2">
        <w:rPr>
          <w:rFonts w:asciiTheme="minorHAnsi" w:hAnsiTheme="minorHAnsi"/>
          <w:b/>
        </w:rPr>
        <w:t>Sprzedawcy</w:t>
      </w:r>
      <w:r w:rsidRPr="002801D2">
        <w:rPr>
          <w:rFonts w:asciiTheme="minorHAnsi" w:hAnsiTheme="minorHAnsi"/>
        </w:rPr>
        <w:t xml:space="preserve"> w Rynku Bilansującym (RB) prowadzonym przez OSP;</w:t>
      </w:r>
    </w:p>
    <w:p w14:paraId="7FEB92C6" w14:textId="77777777" w:rsidR="00CF626C" w:rsidRPr="002801D2" w:rsidRDefault="009D3258" w:rsidP="009813C7">
      <w:pPr>
        <w:pStyle w:val="Stylwyliczanie"/>
        <w:numPr>
          <w:ilvl w:val="1"/>
          <w:numId w:val="8"/>
        </w:numPr>
        <w:tabs>
          <w:tab w:val="clear" w:pos="900"/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prowadzi działalność na RB od dnia ……………. r.;</w:t>
      </w:r>
    </w:p>
    <w:p w14:paraId="0B6AA9FF" w14:textId="77777777" w:rsidR="00CF626C" w:rsidRPr="002801D2" w:rsidRDefault="009D3258" w:rsidP="009813C7">
      <w:pPr>
        <w:pStyle w:val="Stylwyliczanie"/>
        <w:numPr>
          <w:ilvl w:val="1"/>
          <w:numId w:val="8"/>
        </w:numPr>
        <w:tabs>
          <w:tab w:val="clear" w:pos="900"/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pełni samodzielnie funkcji podmiotu odpowiedzialnego za bilansowanie handlowe</w:t>
      </w:r>
      <w:r w:rsidRPr="002801D2">
        <w:rPr>
          <w:rFonts w:asciiTheme="minorHAnsi" w:hAnsiTheme="minorHAnsi" w:cs="Arial"/>
          <w:color w:val="auto"/>
          <w:szCs w:val="24"/>
        </w:rPr>
        <w:t>.</w:t>
      </w:r>
    </w:p>
    <w:p w14:paraId="16085D0D" w14:textId="1A29A93D" w:rsidR="00CF626C" w:rsidRPr="002801D2" w:rsidRDefault="009D3258" w:rsidP="009813C7">
      <w:pPr>
        <w:pStyle w:val="Stylwyliczanie"/>
        <w:numPr>
          <w:ilvl w:val="1"/>
          <w:numId w:val="8"/>
        </w:numPr>
        <w:tabs>
          <w:tab w:val="clear" w:pos="900"/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posiada lub zamierza posiadać umowy sprzedaży energii elektrycznej z podmiotami będącymi uczestnikami rynku detalicznego (</w:t>
      </w:r>
      <w:r w:rsidR="00951F5A" w:rsidRPr="002801D2">
        <w:rPr>
          <w:rFonts w:asciiTheme="minorHAnsi" w:hAnsiTheme="minorHAnsi"/>
          <w:color w:val="auto"/>
          <w:szCs w:val="24"/>
        </w:rPr>
        <w:t>zwanymi dalej „</w:t>
      </w:r>
      <w:r w:rsidRPr="002801D2">
        <w:rPr>
          <w:rFonts w:asciiTheme="minorHAnsi" w:hAnsiTheme="minorHAnsi"/>
          <w:color w:val="auto"/>
          <w:szCs w:val="24"/>
        </w:rPr>
        <w:t>URD</w:t>
      </w:r>
      <w:r w:rsidR="00951F5A" w:rsidRPr="002801D2">
        <w:rPr>
          <w:rFonts w:asciiTheme="minorHAnsi" w:hAnsiTheme="minorHAnsi"/>
          <w:color w:val="auto"/>
          <w:szCs w:val="24"/>
        </w:rPr>
        <w:t>”</w:t>
      </w:r>
      <w:r w:rsidRPr="002801D2">
        <w:rPr>
          <w:rFonts w:asciiTheme="minorHAnsi" w:hAnsiTheme="minorHAnsi"/>
          <w:color w:val="auto"/>
          <w:szCs w:val="24"/>
        </w:rPr>
        <w:t xml:space="preserve">) przyłączonymi do sieci dystrybucyjnej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(„umowa sprzedaży”). Wykaz zgłoszonych przez Sprzedawcę umów sprzedaży, które są realizowane przez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na podstawie Umowy, zawiera Załącznik nr 1;</w:t>
      </w:r>
    </w:p>
    <w:p w14:paraId="59E68527" w14:textId="77777777" w:rsidR="00BC1256" w:rsidRPr="002801D2" w:rsidRDefault="009D3258" w:rsidP="009813C7">
      <w:pPr>
        <w:pStyle w:val="Stylwyliczanie"/>
        <w:numPr>
          <w:ilvl w:val="1"/>
          <w:numId w:val="8"/>
        </w:numPr>
        <w:tabs>
          <w:tab w:val="clear" w:pos="900"/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posiada umowę o świadczenie usług dystrybucyjnych </w:t>
      </w:r>
      <w:proofErr w:type="spellStart"/>
      <w:r w:rsidRPr="002801D2">
        <w:rPr>
          <w:rFonts w:asciiTheme="minorHAnsi" w:hAnsiTheme="minorHAnsi"/>
          <w:color w:val="auto"/>
          <w:szCs w:val="24"/>
        </w:rPr>
        <w:t>OSDp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 w zakresie realizacji praw i obowiązków związanych z realizacją usługi bilansowania handlowego przez Sprzedawcę.</w:t>
      </w:r>
    </w:p>
    <w:p w14:paraId="7B8F034E" w14:textId="77777777" w:rsidR="00CF626C" w:rsidRPr="002801D2" w:rsidRDefault="009D3258" w:rsidP="009813C7">
      <w:pPr>
        <w:pStyle w:val="Stylwyliczanie"/>
        <w:numPr>
          <w:ilvl w:val="0"/>
          <w:numId w:val="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Warunkiem realizacji zobowiązań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wobec Sprzedawcy wynikających </w:t>
      </w:r>
      <w:r w:rsidR="009813C7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z Umowy jest jednoczesne obowiązywanie umów:</w:t>
      </w:r>
    </w:p>
    <w:p w14:paraId="387EB4E2" w14:textId="77777777" w:rsidR="00CF626C" w:rsidRPr="002801D2" w:rsidRDefault="009D3258" w:rsidP="009813C7">
      <w:pPr>
        <w:pStyle w:val="Tekstpodstawowywcity"/>
        <w:numPr>
          <w:ilvl w:val="1"/>
          <w:numId w:val="8"/>
        </w:numPr>
        <w:tabs>
          <w:tab w:val="clear" w:pos="900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o świadczenie usług dystrybucji zawartej pomiędzy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a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OSDp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>, - wymienionej w ust. 5 pkt 4);</w:t>
      </w:r>
    </w:p>
    <w:p w14:paraId="6FEE0B27" w14:textId="77777777" w:rsidR="00CF626C" w:rsidRPr="002801D2" w:rsidRDefault="009D3258" w:rsidP="009813C7">
      <w:pPr>
        <w:pStyle w:val="Tekstpodstawowywcity"/>
        <w:numPr>
          <w:ilvl w:val="1"/>
          <w:numId w:val="8"/>
        </w:numPr>
        <w:tabs>
          <w:tab w:val="clear" w:pos="900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o świadczenie usług przesyłania zawartej pomiędzy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Sprzedawcą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lub wskazanym przez niego POB a OSP – wymienionej w ust. 6 pkt 2);</w:t>
      </w:r>
    </w:p>
    <w:p w14:paraId="1A2EDB32" w14:textId="77777777" w:rsidR="00BC2ED8" w:rsidRPr="002801D2" w:rsidRDefault="009D3258" w:rsidP="009813C7">
      <w:pPr>
        <w:pStyle w:val="Tekstpodstawowywcity"/>
        <w:numPr>
          <w:ilvl w:val="1"/>
          <w:numId w:val="8"/>
        </w:numPr>
        <w:tabs>
          <w:tab w:val="clear" w:pos="900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o świadczenie usług dystrybucji zawartych pomiędzy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a URD wymienionymi w Załączniku nr 1 do Umowy;</w:t>
      </w:r>
    </w:p>
    <w:p w14:paraId="129BC2BE" w14:textId="77777777" w:rsidR="00CF626C" w:rsidRPr="002801D2" w:rsidRDefault="009D3258" w:rsidP="009813C7">
      <w:pPr>
        <w:pStyle w:val="Tekstpodstawowywcity"/>
        <w:numPr>
          <w:ilvl w:val="1"/>
          <w:numId w:val="8"/>
        </w:numPr>
        <w:tabs>
          <w:tab w:val="clear" w:pos="900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o świadczenie usług dystrybucji zawartej pomiędzy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OSDp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 xml:space="preserve"> a POB wskazanym przez Sprzedawcę - przez wskazanie POB rozumie się również oznaczenie samego Sprzedawcy, jako podmiotu odpowiedzialnego za bilansowanie handlowe;</w:t>
      </w:r>
    </w:p>
    <w:p w14:paraId="7C8AA1A0" w14:textId="77777777" w:rsidR="00AE166B" w:rsidRPr="002801D2" w:rsidRDefault="009D3258" w:rsidP="009813C7">
      <w:pPr>
        <w:pStyle w:val="Tekstpodstawowywcity"/>
        <w:numPr>
          <w:ilvl w:val="1"/>
          <w:numId w:val="8"/>
        </w:numPr>
        <w:tabs>
          <w:tab w:val="clear" w:pos="900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o świadczenie usług przesyłania danych pomiarowych, zawartej pomiędzy wskazanym przez Sprzedawcę POB, a OSP;</w:t>
      </w:r>
    </w:p>
    <w:p w14:paraId="6D677693" w14:textId="77777777" w:rsidR="00AE166B" w:rsidRPr="002801D2" w:rsidRDefault="009D3258" w:rsidP="009813C7">
      <w:pPr>
        <w:pStyle w:val="Tekstpodstawowywcity"/>
        <w:numPr>
          <w:ilvl w:val="1"/>
          <w:numId w:val="8"/>
        </w:numPr>
        <w:tabs>
          <w:tab w:val="clear" w:pos="900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bilansowania zawartej pomiędzy 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Sprzedawcą</w:t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 a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POB – jeżeli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Sprzedawca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nie pełni samodzielnie funkcji POB;</w:t>
      </w:r>
    </w:p>
    <w:p w14:paraId="353CE48F" w14:textId="411AF4E8" w:rsidR="00AE166B" w:rsidRPr="002801D2" w:rsidRDefault="009D3258" w:rsidP="009813C7">
      <w:pPr>
        <w:pStyle w:val="Tekstpodstawowywcity"/>
        <w:numPr>
          <w:ilvl w:val="1"/>
          <w:numId w:val="8"/>
        </w:numPr>
        <w:tabs>
          <w:tab w:val="clear" w:pos="900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o świadczenie usług przekazywania danych pomiarowych dla potrzeb rozliczania </w:t>
      </w:r>
      <w:r w:rsidR="0093597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na rynku bilansującym zawartej pomiędzy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a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OSDp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 xml:space="preserve"> – wymienionej </w:t>
      </w:r>
      <w:r w:rsidR="0093597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>w ust. 5 pkt. 5.</w:t>
      </w:r>
    </w:p>
    <w:p w14:paraId="7C18FEDD" w14:textId="77777777" w:rsidR="009813C7" w:rsidRPr="002801D2" w:rsidRDefault="009813C7" w:rsidP="009813C7">
      <w:pPr>
        <w:pStyle w:val="redniecieniowanie1akcent11"/>
        <w:numPr>
          <w:ilvl w:val="0"/>
          <w:numId w:val="0"/>
        </w:numPr>
        <w:ind w:left="426" w:hanging="426"/>
      </w:pPr>
    </w:p>
    <w:p w14:paraId="65F657F9" w14:textId="77777777" w:rsidR="00CF626C" w:rsidRPr="002801D2" w:rsidRDefault="009D3258" w:rsidP="009813C7">
      <w:pPr>
        <w:pStyle w:val="Tekstpodstawowywcity"/>
        <w:numPr>
          <w:ilvl w:val="0"/>
          <w:numId w:val="8"/>
        </w:numPr>
        <w:tabs>
          <w:tab w:val="clear" w:pos="540"/>
          <w:tab w:val="num" w:pos="426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  <w:lang w:val="pl-PL"/>
        </w:rPr>
      </w:pPr>
      <w:bookmarkStart w:id="3" w:name="OLE_LINK3"/>
      <w:r w:rsidRPr="002801D2">
        <w:rPr>
          <w:rFonts w:asciiTheme="minorHAnsi" w:hAnsiTheme="minorHAnsi"/>
          <w:sz w:val="24"/>
          <w:szCs w:val="24"/>
          <w:lang w:val="pl-PL"/>
        </w:rPr>
        <w:lastRenderedPageBreak/>
        <w:tab/>
        <w:t xml:space="preserve">Jeżeli którakolwiek z umów wymienionych w ust. 7 nie będzie obowiązywać,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może wstrzymać realizację Umowy w całości</w:t>
      </w:r>
    </w:p>
    <w:p w14:paraId="3699D6AE" w14:textId="77777777" w:rsidR="001F6C25" w:rsidRPr="002801D2" w:rsidRDefault="009D3258" w:rsidP="009813C7">
      <w:pPr>
        <w:pStyle w:val="Tekstpodstawowywcity"/>
        <w:numPr>
          <w:ilvl w:val="0"/>
          <w:numId w:val="8"/>
        </w:numPr>
        <w:tabs>
          <w:tab w:val="clear" w:pos="540"/>
          <w:tab w:val="num" w:pos="426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W przypadku wygaśnięcia, wypowiedzenia lub rozwiązania umowy, o której mowa </w:t>
      </w:r>
      <w:r w:rsidR="009813C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w ust. 7 pkt 3),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informuje o tym fakcie Sprzedawcę niezwłocznie, </w:t>
      </w:r>
      <w:r w:rsidR="009813C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nie później niż na 5 dni roboczych przed terminem wygaśnięcia, wypowiedzenia </w:t>
      </w:r>
      <w:r w:rsidR="009813C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lub rozwiązania umowy, o której mowa powyżej oraz dokonuje aktualizacji Załącznika </w:t>
      </w:r>
      <w:r w:rsidR="009813C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nr 1 do Umowy wprowadzając stosowne zmiany jej postanowień oraz podejmuje działania przewidziane w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 xml:space="preserve"> oraz umowie o świadczenie usług dystrybucji z URD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.</w:t>
      </w:r>
    </w:p>
    <w:p w14:paraId="46CDA847" w14:textId="77777777" w:rsidR="00CF626C" w:rsidRPr="002801D2" w:rsidRDefault="009D3258" w:rsidP="009813C7">
      <w:pPr>
        <w:pStyle w:val="Tekstpodstawowywcity"/>
        <w:numPr>
          <w:ilvl w:val="0"/>
          <w:numId w:val="8"/>
        </w:numPr>
        <w:tabs>
          <w:tab w:val="clear" w:pos="540"/>
          <w:tab w:val="num" w:pos="426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wstrzyma realizację Umowy w całości także w przypadku cofnięcia przez Prezesa URE koncesji przywołanej w §1 ust. 5 pkt. 1 lub upływu okresu jej obowiązywania.</w:t>
      </w:r>
    </w:p>
    <w:p w14:paraId="5ABD882E" w14:textId="77777777" w:rsidR="00CF626C" w:rsidRPr="002801D2" w:rsidRDefault="009D3258" w:rsidP="009813C7">
      <w:pPr>
        <w:pStyle w:val="Tekstpodstawowywcity"/>
        <w:numPr>
          <w:ilvl w:val="0"/>
          <w:numId w:val="8"/>
        </w:numPr>
        <w:tabs>
          <w:tab w:val="clear" w:pos="540"/>
          <w:tab w:val="num" w:pos="426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Za równoważne z obowiązywaniem umów, o których mowa w ust. 7, uważa się wydanie zastępujących je prawomocnych decyzji lub prawomocnych postanowień administracyjnych albo prawomocnych orzeczeń sądowych.</w:t>
      </w:r>
    </w:p>
    <w:p w14:paraId="341E2521" w14:textId="77777777" w:rsidR="00CF626C" w:rsidRPr="002801D2" w:rsidRDefault="009D3258" w:rsidP="009813C7">
      <w:pPr>
        <w:pStyle w:val="Tekstpodstawowywcity"/>
        <w:numPr>
          <w:ilvl w:val="0"/>
          <w:numId w:val="8"/>
        </w:numPr>
        <w:tabs>
          <w:tab w:val="clear" w:pos="540"/>
          <w:tab w:val="clear" w:pos="4536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Warunki i zasady dostarczania energii elektrycznej do URD, wymienionych w Załączniku nr 1 do Umowy, regulują umowy o świadczenie usług dystrybucji zawarte pomiędzy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="00424840" w:rsidRPr="002801D2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>a tymi URD.</w:t>
      </w:r>
    </w:p>
    <w:p w14:paraId="0383235B" w14:textId="77777777" w:rsidR="00CF626C" w:rsidRPr="002801D2" w:rsidRDefault="009D3258" w:rsidP="009813C7">
      <w:pPr>
        <w:pStyle w:val="Tekstpodstawowywcity"/>
        <w:numPr>
          <w:ilvl w:val="0"/>
          <w:numId w:val="8"/>
        </w:numPr>
        <w:tabs>
          <w:tab w:val="clear" w:pos="540"/>
          <w:tab w:val="clear" w:pos="4536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Strony ustalają, że zapisy Umowy dotyczące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 xml:space="preserve"> zastosowanie będą miały dopiero </w:t>
      </w:r>
      <w:r w:rsidR="0042484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po dniu wejścia w życie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 xml:space="preserve">, a do tego czasu Strony będą postępowały zgodnie </w:t>
      </w:r>
      <w:r w:rsidR="0042484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z odpowiednimi zapisami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IRiESDp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>.</w:t>
      </w:r>
    </w:p>
    <w:p w14:paraId="58F00EA8" w14:textId="77777777" w:rsidR="00CF626C" w:rsidRPr="002801D2" w:rsidRDefault="00CF626C" w:rsidP="009813C7">
      <w:pPr>
        <w:pStyle w:val="Tekstpodstawowywcity"/>
        <w:tabs>
          <w:tab w:val="clear" w:pos="4536"/>
        </w:tabs>
        <w:spacing w:after="0" w:line="276" w:lineRule="auto"/>
        <w:ind w:left="0"/>
        <w:rPr>
          <w:rFonts w:asciiTheme="minorHAnsi" w:hAnsiTheme="minorHAnsi"/>
          <w:sz w:val="24"/>
          <w:szCs w:val="24"/>
          <w:lang w:val="pl-PL"/>
        </w:rPr>
      </w:pPr>
    </w:p>
    <w:bookmarkEnd w:id="3"/>
    <w:p w14:paraId="0C6F3081" w14:textId="77777777" w:rsidR="00AE166B" w:rsidRPr="002801D2" w:rsidRDefault="009D3258" w:rsidP="009813C7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jc w:val="center"/>
        <w:rPr>
          <w:rFonts w:asciiTheme="minorHAnsi" w:hAnsiTheme="minorHAnsi"/>
          <w:b/>
          <w:color w:val="auto"/>
          <w:szCs w:val="24"/>
        </w:rPr>
      </w:pPr>
      <w:r w:rsidRPr="002801D2">
        <w:rPr>
          <w:rFonts w:asciiTheme="minorHAnsi" w:hAnsiTheme="minorHAnsi"/>
          <w:b/>
          <w:color w:val="auto"/>
          <w:szCs w:val="24"/>
        </w:rPr>
        <w:t>§2</w:t>
      </w:r>
    </w:p>
    <w:p w14:paraId="20A486CD" w14:textId="77777777" w:rsidR="00AE166B" w:rsidRPr="002801D2" w:rsidRDefault="009D3258" w:rsidP="009813C7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jc w:val="center"/>
        <w:rPr>
          <w:rFonts w:asciiTheme="minorHAnsi" w:hAnsiTheme="minorHAnsi"/>
          <w:b/>
          <w:color w:val="auto"/>
          <w:szCs w:val="24"/>
        </w:rPr>
      </w:pPr>
      <w:r w:rsidRPr="002801D2">
        <w:rPr>
          <w:rFonts w:asciiTheme="minorHAnsi" w:hAnsiTheme="minorHAnsi"/>
          <w:b/>
          <w:color w:val="auto"/>
          <w:szCs w:val="24"/>
        </w:rPr>
        <w:t>Przedmiot Umowy</w:t>
      </w:r>
    </w:p>
    <w:p w14:paraId="62D43A51" w14:textId="77777777" w:rsidR="007C709F" w:rsidRPr="002801D2" w:rsidRDefault="007C709F" w:rsidP="009813C7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jc w:val="center"/>
        <w:rPr>
          <w:rFonts w:asciiTheme="minorHAnsi" w:hAnsiTheme="minorHAnsi"/>
          <w:color w:val="auto"/>
          <w:szCs w:val="24"/>
        </w:rPr>
      </w:pPr>
    </w:p>
    <w:p w14:paraId="02CE1916" w14:textId="77777777" w:rsidR="00AE166B" w:rsidRPr="002801D2" w:rsidRDefault="009D3258" w:rsidP="009813C7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Przedmiotem Umowy jest</w:t>
      </w:r>
      <w:r w:rsidRPr="002801D2">
        <w:rPr>
          <w:rFonts w:asciiTheme="minorHAnsi" w:hAnsiTheme="minorHAnsi" w:cs="Arial"/>
          <w:color w:val="auto"/>
          <w:szCs w:val="24"/>
        </w:rPr>
        <w:t>,</w:t>
      </w:r>
      <w:r w:rsidRPr="002801D2">
        <w:rPr>
          <w:rFonts w:asciiTheme="minorHAnsi" w:hAnsiTheme="minorHAnsi"/>
          <w:color w:val="auto"/>
          <w:szCs w:val="24"/>
        </w:rPr>
        <w:t xml:space="preserve"> świadczenie przez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na rzecz Sprzedawcy, </w:t>
      </w:r>
      <w:r w:rsidR="00424840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na warunkach w niej określonych, usług dystrybucji, w celu umożliwienia realizacji umów sprzedaży, przy uwzględnieniu możliwości technicznych systemu elektroenergetycznego oraz przy zachowaniu jego bezpieczeństwa i</w:t>
      </w:r>
      <w:r w:rsidR="0042484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 xml:space="preserve">zasad równoprawnego traktowania wszystkich podmiotów korzystających z tych usług, </w:t>
      </w:r>
      <w:r w:rsidR="00424840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na warunkach wynikających z przepisów i dokumentów przywołanych w § 1 ust. 1 Umowy.</w:t>
      </w:r>
    </w:p>
    <w:p w14:paraId="37A5046F" w14:textId="45E256D5" w:rsidR="00CF626C" w:rsidRPr="002801D2" w:rsidRDefault="009D3258" w:rsidP="009813C7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Umowa określa szczegółowe warunki i zasady świadczenia</w:t>
      </w:r>
      <w:r w:rsidRPr="002801D2">
        <w:rPr>
          <w:rFonts w:asciiTheme="minorHAnsi" w:hAnsiTheme="minorHAnsi" w:cs="Arial"/>
          <w:color w:val="auto"/>
          <w:szCs w:val="24"/>
        </w:rPr>
        <w:t>,</w:t>
      </w:r>
      <w:r w:rsidRPr="002801D2">
        <w:rPr>
          <w:rFonts w:asciiTheme="minorHAnsi" w:hAnsiTheme="minorHAnsi"/>
          <w:color w:val="auto"/>
          <w:szCs w:val="24"/>
        </w:rPr>
        <w:t xml:space="preserve"> przez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na rzecz Sprzedawcy usług dystrybucji, o</w:t>
      </w:r>
      <w:r w:rsidR="0093597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których mowa w ust. 1, w szczególności:</w:t>
      </w:r>
    </w:p>
    <w:p w14:paraId="50A7ECF1" w14:textId="77777777" w:rsidR="00AE166B" w:rsidRPr="002801D2" w:rsidRDefault="009D3258" w:rsidP="009813C7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 w:hanging="429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terminy i zasady zgłaszania umów sprzedaży;</w:t>
      </w:r>
    </w:p>
    <w:p w14:paraId="5539C97E" w14:textId="77777777" w:rsidR="00AE166B" w:rsidRPr="002801D2" w:rsidRDefault="009D3258" w:rsidP="009813C7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 w:hanging="429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zasady obejmowania postanowieniami Umowy kolejnych URD i zobowiązania stron w tym zakresie;</w:t>
      </w:r>
    </w:p>
    <w:p w14:paraId="24F3CEDA" w14:textId="77777777" w:rsidR="00AE166B" w:rsidRPr="002801D2" w:rsidRDefault="009D3258" w:rsidP="009813C7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 w:hanging="429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wskazanie POB oraz zasady i warunki jego zmiany;</w:t>
      </w:r>
    </w:p>
    <w:p w14:paraId="38534023" w14:textId="77777777" w:rsidR="00AE166B" w:rsidRPr="002801D2" w:rsidRDefault="009D3258" w:rsidP="009813C7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 w:hanging="429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zasady i terminy przekazywania informacji dotyczących rozwiązywania umów sprzedaży;</w:t>
      </w:r>
    </w:p>
    <w:p w14:paraId="6CD0485E" w14:textId="77777777" w:rsidR="00AE166B" w:rsidRPr="002801D2" w:rsidRDefault="009D3258" w:rsidP="009813C7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 w:hanging="429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osoby upoważnione do kontaktu oraz ich dane adresowe;</w:t>
      </w:r>
    </w:p>
    <w:p w14:paraId="0D752D32" w14:textId="77777777" w:rsidR="00AE166B" w:rsidRPr="002801D2" w:rsidRDefault="009D3258" w:rsidP="009813C7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 w:hanging="429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lastRenderedPageBreak/>
        <w:t xml:space="preserve">zasady wyłączania z zakresu Umowy tych URD, z którymi zawarte umowy sprzedaży </w:t>
      </w:r>
      <w:r w:rsidRPr="002801D2">
        <w:rPr>
          <w:rFonts w:asciiTheme="minorHAnsi" w:hAnsiTheme="minorHAnsi"/>
          <w:color w:val="auto"/>
          <w:szCs w:val="24"/>
        </w:rPr>
        <w:br/>
        <w:t>lub umowy dystrybucji wygasły, zostały wypowiedziane lub rozwiązane;</w:t>
      </w:r>
    </w:p>
    <w:p w14:paraId="63539221" w14:textId="77777777" w:rsidR="00AE166B" w:rsidRPr="002801D2" w:rsidRDefault="009D3258" w:rsidP="009813C7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 w:hanging="429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zobowiązanie stron Umowy do stosowania postanowień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IRiESD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 w zakresie dotyczącym zapisów i</w:t>
      </w:r>
      <w:r w:rsidR="0042484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ustaleń objętych Umową;</w:t>
      </w:r>
    </w:p>
    <w:p w14:paraId="1819FA52" w14:textId="77777777" w:rsidR="00AE166B" w:rsidRPr="002801D2" w:rsidRDefault="009D3258" w:rsidP="009813C7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 w:hanging="429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zasady wstrzymywania dostarczania energii</w:t>
      </w:r>
      <w:r w:rsidRPr="002801D2">
        <w:rPr>
          <w:rFonts w:asciiTheme="minorHAnsi" w:hAnsiTheme="minorHAnsi"/>
          <w:szCs w:val="24"/>
        </w:rPr>
        <w:t xml:space="preserve"> do</w:t>
      </w:r>
      <w:r w:rsidRPr="002801D2">
        <w:rPr>
          <w:rFonts w:asciiTheme="minorHAnsi" w:hAnsiTheme="minorHAnsi"/>
          <w:color w:val="auto"/>
          <w:szCs w:val="24"/>
        </w:rPr>
        <w:t xml:space="preserve"> URD przez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>;</w:t>
      </w:r>
    </w:p>
    <w:p w14:paraId="37A4D8B5" w14:textId="77777777" w:rsidR="00AE166B" w:rsidRPr="002801D2" w:rsidRDefault="009D3258" w:rsidP="009813C7">
      <w:pPr>
        <w:pStyle w:val="styl0"/>
        <w:numPr>
          <w:ilvl w:val="1"/>
          <w:numId w:val="2"/>
        </w:numPr>
        <w:tabs>
          <w:tab w:val="clear" w:pos="720"/>
          <w:tab w:val="clear" w:pos="4536"/>
          <w:tab w:val="clear" w:pos="9072"/>
          <w:tab w:val="num" w:pos="855"/>
        </w:tabs>
        <w:spacing w:line="276" w:lineRule="auto"/>
        <w:ind w:left="855" w:hanging="429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zakres, zasady i terminy udostępniania danych dotyczących URD, z którymi </w:t>
      </w:r>
      <w:r w:rsidRPr="002801D2">
        <w:rPr>
          <w:rFonts w:asciiTheme="minorHAnsi" w:hAnsiTheme="minorHAnsi"/>
          <w:b/>
          <w:color w:val="auto"/>
          <w:szCs w:val="24"/>
        </w:rPr>
        <w:t>Sprzedawca</w:t>
      </w:r>
      <w:r w:rsidR="00424840" w:rsidRPr="002801D2">
        <w:rPr>
          <w:rFonts w:asciiTheme="minorHAnsi" w:hAnsiTheme="minorHAnsi"/>
          <w:b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ma zawarte umowy sprzedaży</w:t>
      </w:r>
      <w:r w:rsidRPr="002801D2">
        <w:rPr>
          <w:rFonts w:asciiTheme="minorHAnsi" w:hAnsiTheme="minorHAnsi" w:cs="Arial"/>
          <w:color w:val="auto"/>
          <w:szCs w:val="24"/>
        </w:rPr>
        <w:t>;</w:t>
      </w:r>
    </w:p>
    <w:p w14:paraId="4A1A6514" w14:textId="77777777" w:rsidR="00AE166B" w:rsidRPr="002801D2" w:rsidRDefault="009D3258" w:rsidP="009813C7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Realizacja Umowy obejmuje w szczególności:</w:t>
      </w:r>
    </w:p>
    <w:p w14:paraId="71A49B7C" w14:textId="77777777" w:rsidR="00AE166B" w:rsidRPr="002801D2" w:rsidRDefault="009D3258" w:rsidP="009813C7">
      <w:pPr>
        <w:pStyle w:val="Tekstpodstawowywcity"/>
        <w:numPr>
          <w:ilvl w:val="1"/>
          <w:numId w:val="2"/>
        </w:numPr>
        <w:tabs>
          <w:tab w:val="clear" w:pos="720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realizację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czynności niezbędnych do fizycznego dostarczenia energii</w:t>
      </w:r>
      <w:r w:rsidR="0042484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>elektrycznej do URD – w</w:t>
      </w:r>
      <w:r w:rsidR="0042484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związku ze zgłoszonymi do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i przyjętymi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do realizacji umowami sprzedaży wymienionymi w Załączniku nr 1 do Umowy;</w:t>
      </w:r>
    </w:p>
    <w:p w14:paraId="52EDE17A" w14:textId="77777777" w:rsidR="00AE166B" w:rsidRPr="002801D2" w:rsidRDefault="009D3258" w:rsidP="009813C7">
      <w:pPr>
        <w:pStyle w:val="Tekstpodstawowywcity"/>
        <w:numPr>
          <w:ilvl w:val="1"/>
          <w:numId w:val="2"/>
        </w:numPr>
        <w:tabs>
          <w:tab w:val="clear" w:pos="720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umocowanie, zgodnie z ust. 4</w:t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 niżej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, wskazanego przez 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Sprzedawcę</w:t>
      </w:r>
      <w:r w:rsidR="00424840" w:rsidRPr="002801D2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POB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- jeżeli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Sprzedawca</w:t>
      </w:r>
      <w:r w:rsidR="00424840" w:rsidRPr="002801D2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>nie pełni samodzielnie funkcji POB;</w:t>
      </w:r>
    </w:p>
    <w:p w14:paraId="0AEFE1DC" w14:textId="77777777" w:rsidR="00AE166B" w:rsidRPr="002801D2" w:rsidRDefault="009D3258" w:rsidP="009813C7">
      <w:pPr>
        <w:pStyle w:val="Tekstpodstawowywcity"/>
        <w:numPr>
          <w:ilvl w:val="1"/>
          <w:numId w:val="2"/>
        </w:numPr>
        <w:tabs>
          <w:tab w:val="clear" w:pos="720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powiadamianie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przez Sprzedawcę o zawartych umowach sprzedaży;</w:t>
      </w:r>
    </w:p>
    <w:p w14:paraId="2FB874E9" w14:textId="5FAB9C64" w:rsidR="00AE166B" w:rsidRPr="002801D2" w:rsidRDefault="009D3258" w:rsidP="009813C7">
      <w:pPr>
        <w:pStyle w:val="Tekstpodstawowywcity"/>
        <w:numPr>
          <w:ilvl w:val="1"/>
          <w:numId w:val="2"/>
        </w:numPr>
        <w:tabs>
          <w:tab w:val="clear" w:pos="720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 w:cs="Arial"/>
          <w:sz w:val="24"/>
          <w:szCs w:val="24"/>
          <w:lang w:val="pl-PL"/>
        </w:rPr>
        <w:t>weryfikację zgłoszenia umów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sprzedaży dokonanego przez Sprzedawcę, w zakresie kompletności i</w:t>
      </w:r>
      <w:r w:rsidR="0042484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poprawności danych. Weryfikacja jest dokonywana przez </w:t>
      </w:r>
      <w:proofErr w:type="spellStart"/>
      <w:r w:rsidRPr="002801D2">
        <w:rPr>
          <w:rFonts w:asciiTheme="minorHAnsi" w:hAnsiTheme="minorHAnsi"/>
          <w:b/>
          <w:sz w:val="24"/>
          <w:szCs w:val="24"/>
          <w:lang w:val="pl-PL"/>
        </w:rPr>
        <w:t>PRZEDdystr</w:t>
      </w:r>
      <w:proofErr w:type="spellEnd"/>
      <w:r w:rsidRPr="002801D2">
        <w:rPr>
          <w:rFonts w:asciiTheme="minorHAnsi" w:hAnsiTheme="minorHAnsi"/>
          <w:b/>
          <w:sz w:val="24"/>
          <w:szCs w:val="24"/>
          <w:lang w:val="pl-PL"/>
        </w:rPr>
        <w:t>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, po zgłoszeniu do </w:t>
      </w:r>
      <w:proofErr w:type="spellStart"/>
      <w:r w:rsidRPr="002801D2">
        <w:rPr>
          <w:rFonts w:asciiTheme="minorHAnsi" w:hAnsiTheme="minorHAnsi"/>
          <w:b/>
          <w:sz w:val="24"/>
          <w:szCs w:val="24"/>
          <w:lang w:val="pl-PL"/>
        </w:rPr>
        <w:t>PRZEDdystr</w:t>
      </w:r>
      <w:proofErr w:type="spellEnd"/>
      <w:r w:rsidRPr="002801D2">
        <w:rPr>
          <w:rFonts w:asciiTheme="minorHAnsi" w:hAnsiTheme="minorHAnsi"/>
          <w:b/>
          <w:sz w:val="24"/>
          <w:szCs w:val="24"/>
          <w:lang w:val="pl-PL"/>
        </w:rPr>
        <w:t>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faktu zawarcia umowy sprzedaży, </w:t>
      </w:r>
      <w:r w:rsidR="00951F5A" w:rsidRPr="002801D2">
        <w:rPr>
          <w:rFonts w:asciiTheme="minorHAnsi" w:hAnsiTheme="minorHAnsi"/>
          <w:sz w:val="24"/>
          <w:szCs w:val="24"/>
          <w:lang w:val="pl-PL"/>
        </w:rPr>
        <w:t xml:space="preserve">                  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a potwierdzeniem pozytywnej weryfikacji jest przyjęcie do realizacji umowy sprzedaży na zasadach określonych w Umowie i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>;</w:t>
      </w:r>
    </w:p>
    <w:p w14:paraId="5269ED21" w14:textId="559B974C" w:rsidR="00AE166B" w:rsidRPr="002801D2" w:rsidRDefault="009D3258" w:rsidP="009813C7">
      <w:pPr>
        <w:pStyle w:val="Tekstpodstawowywcity"/>
        <w:numPr>
          <w:ilvl w:val="1"/>
          <w:numId w:val="2"/>
        </w:numPr>
        <w:tabs>
          <w:tab w:val="clear" w:pos="720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obejmowanie Umową kolejnych URD, z którymi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Sprzedawca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zawarł umowy sprzedaży oraz wyłączanie z zakresu Umowy tych URD, z którymi zawarte umowy sprzedaży wygasły, zostały wypowiedziane lub rozwiązane albo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,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dla których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Sprzedawca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zaprzestał sprzedaży energii elektrycznej z przyczyn wynikających z</w:t>
      </w:r>
      <w:r w:rsidR="00951F5A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>§ 1 ust. 7 Umowy;</w:t>
      </w:r>
    </w:p>
    <w:p w14:paraId="44BAE6B3" w14:textId="77777777" w:rsidR="00AE166B" w:rsidRPr="002801D2" w:rsidRDefault="009D3258" w:rsidP="009813C7">
      <w:pPr>
        <w:pStyle w:val="Tekstpodstawowywcity"/>
        <w:numPr>
          <w:ilvl w:val="1"/>
          <w:numId w:val="2"/>
        </w:numPr>
        <w:tabs>
          <w:tab w:val="clear" w:pos="720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wstrzymanie dostarczania energii elektrycznej do URD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,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na warunkach i zasadach określonych w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 </w:t>
      </w:r>
      <w:r w:rsidRPr="002801D2">
        <w:rPr>
          <w:rFonts w:asciiTheme="minorHAnsi" w:hAnsiTheme="minorHAnsi"/>
          <w:sz w:val="24"/>
          <w:szCs w:val="24"/>
          <w:lang w:val="pl-PL"/>
        </w:rPr>
        <w:t>§ 7;</w:t>
      </w:r>
    </w:p>
    <w:p w14:paraId="51314774" w14:textId="77777777" w:rsidR="00AE166B" w:rsidRPr="002801D2" w:rsidRDefault="009D3258" w:rsidP="009813C7">
      <w:pPr>
        <w:pStyle w:val="Tekstpodstawowywcity"/>
        <w:numPr>
          <w:ilvl w:val="1"/>
          <w:numId w:val="2"/>
        </w:numPr>
        <w:tabs>
          <w:tab w:val="clear" w:pos="720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udostępnianie danych pomiarowych dotyczących zużycia energii elektrycznej przez URD</w:t>
      </w:r>
      <w:r w:rsidR="00424840" w:rsidRPr="002801D2">
        <w:rPr>
          <w:rFonts w:asciiTheme="minorHAnsi" w:hAnsiTheme="minorHAnsi"/>
          <w:sz w:val="24"/>
          <w:szCs w:val="24"/>
          <w:lang w:val="pl-PL"/>
        </w:rPr>
        <w:t>.</w:t>
      </w:r>
    </w:p>
    <w:p w14:paraId="6A8F1297" w14:textId="77777777" w:rsidR="00AE166B" w:rsidRPr="002801D2" w:rsidRDefault="009D3258" w:rsidP="009813C7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Umocowanie, o którym mowa w ust. 3 pkt. 2), wskazanego przez Sprzedawcę POB obejmuje: oznaczenie i</w:t>
      </w:r>
      <w:r w:rsidR="0042484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wskazanie kodu POB oraz Operatora Rynku (OR) na RB, a także wskazanie kodów jednostek grafikowych odbiorczych (JG</w:t>
      </w:r>
      <w:r w:rsidRPr="002801D2">
        <w:rPr>
          <w:rFonts w:asciiTheme="minorHAnsi" w:hAnsiTheme="minorHAnsi"/>
          <w:color w:val="auto"/>
          <w:szCs w:val="24"/>
          <w:vertAlign w:val="subscript"/>
        </w:rPr>
        <w:t>O</w:t>
      </w:r>
      <w:r w:rsidRPr="002801D2">
        <w:rPr>
          <w:rFonts w:asciiTheme="minorHAnsi" w:hAnsiTheme="minorHAnsi"/>
          <w:color w:val="auto"/>
          <w:szCs w:val="24"/>
        </w:rPr>
        <w:t>) i kodów Miejsc Dostarczania Rynku Bilansującego (MB), w</w:t>
      </w:r>
      <w:r w:rsidR="0042484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ramach</w:t>
      </w:r>
      <w:r w:rsidRPr="002801D2">
        <w:rPr>
          <w:rFonts w:asciiTheme="minorHAnsi" w:hAnsiTheme="minorHAnsi" w:cs="Arial"/>
          <w:color w:val="auto"/>
          <w:szCs w:val="24"/>
        </w:rPr>
        <w:t>,</w:t>
      </w:r>
      <w:r w:rsidRPr="002801D2">
        <w:rPr>
          <w:rFonts w:asciiTheme="minorHAnsi" w:hAnsiTheme="minorHAnsi"/>
          <w:color w:val="auto"/>
          <w:szCs w:val="24"/>
        </w:rPr>
        <w:t xml:space="preserve"> których będzie prowadzone bilansowanie handlowe. Dane i informacje, o których mowa w</w:t>
      </w:r>
      <w:r w:rsidR="0042484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 xml:space="preserve">niniejszym ustępie zostały określone </w:t>
      </w:r>
      <w:r w:rsidR="00424840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w Załączniku nr 2 do Umowy.</w:t>
      </w:r>
    </w:p>
    <w:p w14:paraId="0DC928D0" w14:textId="77777777" w:rsidR="00CF626C" w:rsidRPr="002801D2" w:rsidRDefault="009D3258" w:rsidP="009813C7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after="120" w:line="276" w:lineRule="auto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b/>
          <w:color w:val="auto"/>
          <w:szCs w:val="24"/>
        </w:rPr>
        <w:t>Sprzedawca</w:t>
      </w:r>
      <w:r w:rsidRPr="002801D2">
        <w:rPr>
          <w:rFonts w:asciiTheme="minorHAnsi" w:hAnsiTheme="minorHAnsi"/>
          <w:color w:val="auto"/>
          <w:szCs w:val="24"/>
        </w:rPr>
        <w:t xml:space="preserve"> oświadcza, że przydzielone przez OSP JG</w:t>
      </w:r>
      <w:r w:rsidRPr="002801D2">
        <w:rPr>
          <w:rFonts w:asciiTheme="minorHAnsi" w:hAnsiTheme="minorHAnsi"/>
          <w:color w:val="auto"/>
          <w:szCs w:val="24"/>
          <w:vertAlign w:val="subscript"/>
        </w:rPr>
        <w:t>O</w:t>
      </w:r>
      <w:r w:rsidRPr="002801D2">
        <w:rPr>
          <w:rFonts w:asciiTheme="minorHAnsi" w:hAnsiTheme="minorHAnsi"/>
          <w:color w:val="auto"/>
          <w:szCs w:val="24"/>
        </w:rPr>
        <w:t xml:space="preserve"> i MB, w ramach</w:t>
      </w:r>
      <w:r w:rsidRPr="002801D2">
        <w:rPr>
          <w:rFonts w:asciiTheme="minorHAnsi" w:hAnsiTheme="minorHAnsi" w:cs="Arial"/>
          <w:color w:val="auto"/>
          <w:szCs w:val="24"/>
        </w:rPr>
        <w:t>,</w:t>
      </w:r>
      <w:r w:rsidRPr="002801D2">
        <w:rPr>
          <w:rFonts w:asciiTheme="minorHAnsi" w:hAnsiTheme="minorHAnsi"/>
          <w:color w:val="auto"/>
          <w:szCs w:val="24"/>
        </w:rPr>
        <w:t xml:space="preserve"> których będzie prowadzone bilansowanie handlowe, wynikają z przedmiotu umowy o świadczenie usług przesyłania, o której mowa w § 1 ust. 7 pkt. 2).</w:t>
      </w:r>
    </w:p>
    <w:p w14:paraId="792F73FF" w14:textId="77777777" w:rsidR="00AE166B" w:rsidRPr="002801D2" w:rsidRDefault="009D3258" w:rsidP="009813C7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b/>
          <w:color w:val="auto"/>
          <w:szCs w:val="24"/>
        </w:rPr>
        <w:t>Sprzedawca</w:t>
      </w:r>
      <w:r w:rsidRPr="002801D2">
        <w:rPr>
          <w:rFonts w:asciiTheme="minorHAnsi" w:hAnsiTheme="minorHAnsi"/>
          <w:color w:val="auto"/>
          <w:szCs w:val="24"/>
        </w:rPr>
        <w:t xml:space="preserve"> oświadcza, że dla JG</w:t>
      </w:r>
      <w:r w:rsidRPr="002801D2">
        <w:rPr>
          <w:rFonts w:asciiTheme="minorHAnsi" w:hAnsiTheme="minorHAnsi"/>
          <w:color w:val="auto"/>
          <w:szCs w:val="24"/>
          <w:vertAlign w:val="subscript"/>
        </w:rPr>
        <w:t>O</w:t>
      </w:r>
      <w:r w:rsidRPr="002801D2">
        <w:rPr>
          <w:rFonts w:asciiTheme="minorHAnsi" w:hAnsiTheme="minorHAnsi"/>
          <w:color w:val="auto"/>
          <w:szCs w:val="24"/>
        </w:rPr>
        <w:t>, o których mowa w ust. 5, w ramach</w:t>
      </w:r>
      <w:r w:rsidRPr="002801D2">
        <w:rPr>
          <w:rFonts w:asciiTheme="minorHAnsi" w:hAnsiTheme="minorHAnsi" w:cs="Arial"/>
          <w:color w:val="auto"/>
          <w:szCs w:val="24"/>
        </w:rPr>
        <w:t>,</w:t>
      </w:r>
      <w:r w:rsidRPr="002801D2">
        <w:rPr>
          <w:rFonts w:asciiTheme="minorHAnsi" w:hAnsiTheme="minorHAnsi"/>
          <w:color w:val="auto"/>
          <w:szCs w:val="24"/>
        </w:rPr>
        <w:t xml:space="preserve"> których następuje bilansowanie handlowe Sprzedawcy, wskazany przez Sprzedawcę POB zapewnia realizację funkcji OR, zgodnie z</w:t>
      </w:r>
      <w:r w:rsidR="0042484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 xml:space="preserve">postanowieniami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IRiESP</w:t>
      </w:r>
      <w:proofErr w:type="spellEnd"/>
      <w:r w:rsidRPr="002801D2">
        <w:rPr>
          <w:rFonts w:asciiTheme="minorHAnsi" w:hAnsiTheme="minorHAnsi"/>
          <w:color w:val="auto"/>
          <w:szCs w:val="24"/>
        </w:rPr>
        <w:t>.</w:t>
      </w:r>
    </w:p>
    <w:p w14:paraId="132A64E3" w14:textId="77777777" w:rsidR="00AE166B" w:rsidRPr="002801D2" w:rsidRDefault="009D3258" w:rsidP="009813C7">
      <w:pPr>
        <w:pStyle w:val="Tekstpodstawowywcity"/>
        <w:spacing w:after="0" w:line="276" w:lineRule="auto"/>
        <w:ind w:left="0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lastRenderedPageBreak/>
        <w:t>§ 3</w:t>
      </w:r>
    </w:p>
    <w:p w14:paraId="5C6D21BE" w14:textId="77777777" w:rsidR="00AE166B" w:rsidRPr="002801D2" w:rsidRDefault="009D3258" w:rsidP="009813C7">
      <w:pPr>
        <w:pStyle w:val="styl0"/>
        <w:spacing w:line="276" w:lineRule="auto"/>
        <w:jc w:val="center"/>
        <w:rPr>
          <w:rFonts w:asciiTheme="minorHAnsi" w:hAnsiTheme="minorHAnsi"/>
          <w:b/>
          <w:color w:val="auto"/>
          <w:szCs w:val="24"/>
        </w:rPr>
      </w:pPr>
      <w:r w:rsidRPr="002801D2">
        <w:rPr>
          <w:rFonts w:asciiTheme="minorHAnsi" w:hAnsiTheme="minorHAnsi"/>
          <w:b/>
          <w:color w:val="auto"/>
          <w:szCs w:val="24"/>
        </w:rPr>
        <w:t>Zobowiązania Stron</w:t>
      </w:r>
    </w:p>
    <w:p w14:paraId="61B46896" w14:textId="77777777" w:rsidR="007C709F" w:rsidRPr="002801D2" w:rsidRDefault="007C709F" w:rsidP="009813C7">
      <w:pPr>
        <w:pStyle w:val="styl0"/>
        <w:spacing w:line="276" w:lineRule="auto"/>
        <w:jc w:val="center"/>
        <w:rPr>
          <w:rFonts w:asciiTheme="minorHAnsi" w:hAnsiTheme="minorHAnsi"/>
          <w:color w:val="auto"/>
          <w:szCs w:val="24"/>
        </w:rPr>
      </w:pPr>
    </w:p>
    <w:p w14:paraId="611D3847" w14:textId="77777777" w:rsidR="00AE166B" w:rsidRPr="002801D2" w:rsidRDefault="009D3258" w:rsidP="009813C7">
      <w:pPr>
        <w:pStyle w:val="Stylwyliczanie"/>
        <w:numPr>
          <w:ilvl w:val="0"/>
          <w:numId w:val="6"/>
        </w:numPr>
        <w:tabs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W ramach świadczenia usług dystrybucji będących przedmiotem Umowy,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zobowiązuje się w</w:t>
      </w:r>
      <w:r w:rsidR="0042484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szczególności do:</w:t>
      </w:r>
    </w:p>
    <w:p w14:paraId="3904EA50" w14:textId="77777777" w:rsidR="00AE166B" w:rsidRPr="002801D2" w:rsidRDefault="009D3258" w:rsidP="009813C7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stosowania w wymaganym zakresie postanowień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 xml:space="preserve"> oraz dokumentów w niej przywołanych;</w:t>
      </w:r>
    </w:p>
    <w:p w14:paraId="0C9DD5D5" w14:textId="77777777" w:rsidR="00AE166B" w:rsidRPr="002801D2" w:rsidRDefault="009D3258" w:rsidP="009813C7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wyznaczania danych pomiarowych dla URD wymienionych w Załączniku nr 1 </w:t>
      </w:r>
      <w:r w:rsidR="0042484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do Umowy, zgodnie z zapisami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 xml:space="preserve"> oraz w terminach określonych w § 6 Umowy;</w:t>
      </w:r>
    </w:p>
    <w:p w14:paraId="1E210CE5" w14:textId="77777777" w:rsidR="00CF626C" w:rsidRPr="002801D2" w:rsidRDefault="009D3258" w:rsidP="009813C7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udostępniania Sprzedawcy danych pomiarowych URD, o ile URD wyszczególnieni </w:t>
      </w:r>
      <w:r w:rsidRPr="002801D2">
        <w:rPr>
          <w:rFonts w:asciiTheme="minorHAnsi" w:hAnsiTheme="minorHAnsi"/>
          <w:sz w:val="24"/>
          <w:szCs w:val="24"/>
          <w:lang w:val="pl-PL"/>
        </w:rPr>
        <w:br/>
        <w:t xml:space="preserve">w Załączniku nr 1 do Umowy upoważnili do tego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>, a w przypadku braku ww. zgody, do niezwłocznego poinformowania o tym fakcie Sprzedawcy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;</w:t>
      </w:r>
    </w:p>
    <w:p w14:paraId="74F86FBA" w14:textId="77777777" w:rsidR="00CF626C" w:rsidRPr="002801D2" w:rsidRDefault="009D3258" w:rsidP="009813C7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niezwłocznego przekazywania informacji wynikających z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 xml:space="preserve"> i mających wpływ </w:t>
      </w:r>
      <w:r w:rsidRPr="002801D2">
        <w:rPr>
          <w:rFonts w:asciiTheme="minorHAnsi" w:hAnsiTheme="minorHAnsi"/>
          <w:sz w:val="24"/>
          <w:szCs w:val="24"/>
          <w:lang w:val="pl-PL"/>
        </w:rPr>
        <w:br/>
        <w:t>na realizację Umowy, w</w:t>
      </w:r>
      <w:r w:rsidR="0042484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tym powiadamiania za pomocą formularza zamieszczonego </w:t>
      </w:r>
      <w:r w:rsidRPr="002801D2">
        <w:rPr>
          <w:rFonts w:asciiTheme="minorHAnsi" w:hAnsiTheme="minorHAnsi"/>
          <w:sz w:val="24"/>
          <w:szCs w:val="24"/>
          <w:lang w:val="pl-PL"/>
        </w:rPr>
        <w:br/>
        <w:t>w Załączniku</w:t>
      </w:r>
      <w:r w:rsidR="0042484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>nr 6</w:t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 do Umowy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o</w:t>
      </w:r>
      <w:r w:rsidR="0042484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wypowiedzeniu, rozwiązaniu lub wygaśnięciu umów </w:t>
      </w:r>
      <w:r w:rsidR="0042484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>o świadczenie usług dystrybucji dla URD wyszczególnionych w</w:t>
      </w:r>
      <w:r w:rsidR="0042484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Załączniku nr 1 </w:t>
      </w:r>
      <w:r w:rsidR="0042484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>do Umowy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;</w:t>
      </w:r>
    </w:p>
    <w:p w14:paraId="79E317CC" w14:textId="77777777" w:rsidR="00AE166B" w:rsidRPr="002801D2" w:rsidRDefault="009D3258" w:rsidP="009813C7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zachowania tajemnicy handlowej związanej z realizacją Umowy, na zasadach określonych w § 9 Umowy;</w:t>
      </w:r>
    </w:p>
    <w:p w14:paraId="1814D63D" w14:textId="77777777" w:rsidR="00AE166B" w:rsidRPr="002801D2" w:rsidRDefault="009D3258" w:rsidP="009813C7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niezwłocznego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,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rozpatrzenia wniosku Sprzedawcy o wstrzymanie dostarczania energii elektrycznej do URD, złożonego po zaistnieniu przesłanek określonych w § 7 ust. 1 pkt 1) Umowy;</w:t>
      </w:r>
    </w:p>
    <w:p w14:paraId="726B8FA4" w14:textId="4D0818D3" w:rsidR="00CF626C" w:rsidRPr="002801D2" w:rsidRDefault="009D3258" w:rsidP="009813C7">
      <w:pPr>
        <w:pStyle w:val="Tekstpodstawowywcity"/>
        <w:numPr>
          <w:ilvl w:val="0"/>
          <w:numId w:val="7"/>
        </w:numPr>
        <w:tabs>
          <w:tab w:val="clear" w:pos="54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wznowienia dostarczania energii do URD w przypadku otrzymania od Sprzedawcy powiadomienia zgodnie z</w:t>
      </w:r>
      <w:r w:rsidR="00951F5A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§ 7. </w:t>
      </w:r>
    </w:p>
    <w:p w14:paraId="23726A3C" w14:textId="77777777" w:rsidR="00AE166B" w:rsidRPr="002801D2" w:rsidRDefault="009D3258" w:rsidP="00951F5A">
      <w:pPr>
        <w:pStyle w:val="Stylwyliczanie"/>
        <w:numPr>
          <w:ilvl w:val="0"/>
          <w:numId w:val="6"/>
        </w:numPr>
        <w:tabs>
          <w:tab w:val="clear" w:pos="72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48" w:hanging="448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W ramach korzystania ze świadczonych przez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usług dystrybucji będących przedmiotem Umowy, </w:t>
      </w:r>
      <w:r w:rsidRPr="002801D2">
        <w:rPr>
          <w:rFonts w:asciiTheme="minorHAnsi" w:hAnsiTheme="minorHAnsi"/>
          <w:b/>
          <w:color w:val="auto"/>
          <w:szCs w:val="24"/>
        </w:rPr>
        <w:t>Sprzedawca</w:t>
      </w:r>
      <w:r w:rsidRPr="002801D2">
        <w:rPr>
          <w:rFonts w:asciiTheme="minorHAnsi" w:hAnsiTheme="minorHAnsi"/>
          <w:color w:val="auto"/>
          <w:szCs w:val="24"/>
        </w:rPr>
        <w:t xml:space="preserve"> zobowiązuje się w szczególności do:</w:t>
      </w:r>
    </w:p>
    <w:p w14:paraId="776249BF" w14:textId="77777777" w:rsidR="00AE166B" w:rsidRPr="002801D2" w:rsidRDefault="009D3258" w:rsidP="009813C7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</w:tabs>
        <w:spacing w:after="0" w:line="276" w:lineRule="auto"/>
        <w:ind w:left="852" w:hanging="426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stosowania w wymaganym zakresie postanowień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 xml:space="preserve"> oraz dokumentów w niej przywołanych;</w:t>
      </w:r>
    </w:p>
    <w:p w14:paraId="10B42F4F" w14:textId="77777777" w:rsidR="00CF626C" w:rsidRPr="002801D2" w:rsidRDefault="009D3258" w:rsidP="009813C7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  <w:tab w:val="num" w:pos="928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zgłaszania do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informacji o zawartych umowach sprzedaży za pomocą formularza określonego w</w:t>
      </w:r>
      <w:r w:rsidR="0042484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Załączniku nr 3 do Umowy, zgodnie z zapisami Umowy oraz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>;</w:t>
      </w:r>
    </w:p>
    <w:p w14:paraId="6B87942E" w14:textId="185311E6" w:rsidR="00C54569" w:rsidRPr="002801D2" w:rsidRDefault="009D3258" w:rsidP="009813C7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  <w:tab w:val="num" w:pos="928"/>
        </w:tabs>
        <w:spacing w:after="0" w:line="276" w:lineRule="auto"/>
        <w:ind w:left="852" w:hanging="426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poinformowania</w:t>
      </w:r>
      <w:r w:rsidR="0042484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.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,</w:t>
      </w:r>
      <w:r w:rsidR="00935970" w:rsidRPr="002801D2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o wprowadzeniu zmian w zawartej umowie sprzedaży energii elektrycznej w zakresie danych określonych we wniosku </w:t>
      </w:r>
      <w:r w:rsidR="00935970" w:rsidRPr="002801D2">
        <w:rPr>
          <w:rFonts w:asciiTheme="minorHAnsi" w:hAnsiTheme="minorHAnsi"/>
          <w:sz w:val="24"/>
          <w:szCs w:val="24"/>
          <w:lang w:val="pl-PL"/>
        </w:rPr>
        <w:t>z</w:t>
      </w:r>
      <w:r w:rsidRPr="002801D2">
        <w:rPr>
          <w:rFonts w:asciiTheme="minorHAnsi" w:hAnsiTheme="minorHAnsi"/>
          <w:sz w:val="24"/>
          <w:szCs w:val="24"/>
          <w:lang w:val="pl-PL"/>
        </w:rPr>
        <w:t>głoszenia umowy sprzedaży:</w:t>
      </w:r>
    </w:p>
    <w:p w14:paraId="4B4CA88A" w14:textId="77777777" w:rsidR="00C54569" w:rsidRPr="002801D2" w:rsidRDefault="009D3258" w:rsidP="009813C7">
      <w:pPr>
        <w:pStyle w:val="Tekstpodstawowywcity"/>
        <w:numPr>
          <w:ilvl w:val="0"/>
          <w:numId w:val="51"/>
        </w:numPr>
        <w:tabs>
          <w:tab w:val="clear" w:pos="4536"/>
          <w:tab w:val="clear" w:pos="9072"/>
          <w:tab w:val="left" w:pos="567"/>
        </w:tabs>
        <w:spacing w:after="0" w:line="276" w:lineRule="auto"/>
        <w:ind w:left="1134" w:hanging="283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z 14-sto dniowym wyprzedzeniem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. Zgłoszenie należy dokonać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za pomocą formularza zamieszczonego w Załączniku nr 3,</w:t>
      </w:r>
    </w:p>
    <w:p w14:paraId="56EA8B7A" w14:textId="77777777" w:rsidR="00CF626C" w:rsidRPr="002801D2" w:rsidRDefault="009D3258" w:rsidP="009813C7">
      <w:pPr>
        <w:pStyle w:val="Tekstpodstawowywcity"/>
        <w:numPr>
          <w:ilvl w:val="0"/>
          <w:numId w:val="51"/>
        </w:numPr>
        <w:tabs>
          <w:tab w:val="clear" w:pos="4536"/>
          <w:tab w:val="clear" w:pos="9072"/>
          <w:tab w:val="left" w:pos="1134"/>
        </w:tabs>
        <w:spacing w:after="0" w:line="276" w:lineRule="auto"/>
        <w:ind w:left="1134" w:hanging="283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 w:cs="Arial"/>
          <w:sz w:val="24"/>
          <w:szCs w:val="24"/>
          <w:lang w:val="pl-PL"/>
        </w:rPr>
        <w:t>w przypadku, gdy zmiana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dotyczy zaprzestania sprzedaży energii elektrycznej </w:t>
      </w:r>
      <w:r w:rsidR="0042484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do URD wyszczególnionych w Załączniku nr 1 do Umowy, w tym: wypowiedzeniu lub rozwiązaniu umów sprzedaży (z wyłączeniem przypadku określonym w § 7 ust. 1 pkt. 1), nie później niż na 10 dni roboczych przed zaprzestaniem sprzedaży.  </w:t>
      </w:r>
      <w:r w:rsidRPr="002801D2">
        <w:rPr>
          <w:rFonts w:asciiTheme="minorHAnsi" w:hAnsiTheme="minorHAnsi" w:cs="Arial"/>
          <w:sz w:val="24"/>
          <w:szCs w:val="24"/>
          <w:lang w:val="pl-PL"/>
        </w:rPr>
        <w:lastRenderedPageBreak/>
        <w:t>Zgłoszenie należy dokonać</w:t>
      </w:r>
      <w:r w:rsidR="00424840" w:rsidRPr="002801D2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>za pomocą formularza zamieszczonego w Załączniku nr 6 do Umowy,</w:t>
      </w:r>
    </w:p>
    <w:p w14:paraId="7EF59CE3" w14:textId="77777777" w:rsidR="00CF626C" w:rsidRPr="002801D2" w:rsidRDefault="009D3258" w:rsidP="009813C7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niezwłocznego, nie później niż do godz. 10.00 dnia poprzedzającego dzień zaprzestania działalności na RB, informowania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o zaprzestaniu działalności na RB w rozumieniu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IRiESP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>, przez wskazanego przez Sprzedawcę POB, również w przypadku,</w:t>
      </w:r>
      <w:r w:rsidR="0042484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gdy funkcję 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POB pełni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sam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Sprzedawca</w:t>
      </w:r>
      <w:r w:rsidRPr="002801D2">
        <w:rPr>
          <w:rFonts w:asciiTheme="minorHAnsi" w:hAnsiTheme="minorHAnsi"/>
          <w:sz w:val="24"/>
          <w:szCs w:val="24"/>
          <w:lang w:val="pl-PL"/>
        </w:rPr>
        <w:t>;</w:t>
      </w:r>
    </w:p>
    <w:p w14:paraId="2F909AF0" w14:textId="77777777" w:rsidR="00AE166B" w:rsidRPr="002801D2" w:rsidRDefault="009D3258" w:rsidP="009813C7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</w:tabs>
        <w:spacing w:after="0" w:line="276" w:lineRule="auto"/>
        <w:ind w:left="852" w:hanging="426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niezwłocznego, nie później niż na 10 dni roboczych przed datą zmiany, informowania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o wypowiedzeniu, rozwiązaniu, wygaśnięciu umowy bilansowania zawartej pomiędzy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Sprzedawcą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a POB lub zmianie warunków tej umowy, </w:t>
      </w:r>
      <w:r w:rsidRPr="002801D2">
        <w:rPr>
          <w:rFonts w:asciiTheme="minorHAnsi" w:hAnsiTheme="minorHAnsi"/>
          <w:spacing w:val="-2"/>
          <w:sz w:val="24"/>
          <w:szCs w:val="24"/>
          <w:lang w:val="pl-PL"/>
        </w:rPr>
        <w:t>mających wpływ na świadczenie usług dystrybucji objętych Umową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– jeżeli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Sprzedawca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nie pełni samodzielnie funkcji POB;</w:t>
      </w:r>
    </w:p>
    <w:p w14:paraId="5994C75F" w14:textId="77777777" w:rsidR="00CF626C" w:rsidRPr="002801D2" w:rsidRDefault="009D3258" w:rsidP="009813C7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  <w:tab w:val="num" w:pos="928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zachowania tajemnicy handlowej związanej z realizacją Umowy, na zasadach określonych w § 9 Umowy;</w:t>
      </w:r>
    </w:p>
    <w:p w14:paraId="3BB16DB7" w14:textId="77777777" w:rsidR="00C54569" w:rsidRPr="002801D2" w:rsidRDefault="009D3258" w:rsidP="009813C7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  <w:tab w:val="num" w:pos="928"/>
        </w:tabs>
        <w:spacing w:after="0" w:line="276" w:lineRule="auto"/>
        <w:ind w:left="851" w:hanging="431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niezwłocznego, nie później niż na 14 dni przed upływem terminu obowiązywania umowy sprzedaży zawartej z URD na czas określony, zgłoszenia zawarcia przez Sprzedawcę nowej umowy sprzedaży z tym URD lub przedłużenia obowiązywania dotychczasowej umowy w drodze aneksu. Zgłoszenie następować będzie za pomocą formularza określonego w Załączniku nr 3 do Umowy;</w:t>
      </w:r>
    </w:p>
    <w:p w14:paraId="20CAD608" w14:textId="77777777" w:rsidR="00C54569" w:rsidRPr="002801D2" w:rsidRDefault="009D3258" w:rsidP="009813C7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  <w:tab w:val="num" w:pos="928"/>
        </w:tabs>
        <w:spacing w:after="0" w:line="276" w:lineRule="auto"/>
        <w:ind w:left="851" w:hanging="431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potwierdzenia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</w:t>
      </w:r>
      <w:r w:rsidRPr="002801D2">
        <w:rPr>
          <w:rFonts w:asciiTheme="minorHAnsi" w:hAnsiTheme="minorHAnsi"/>
          <w:sz w:val="24"/>
          <w:szCs w:val="24"/>
          <w:lang w:val="pl-PL"/>
        </w:rPr>
        <w:t>, nie później niż na 30 dni kalendarzowych przed datą zakończenia obowiązywania umów sprzedaży energii elektrycznej zawartych z URD na czas określony, braku prowadzenia sprzedaży energii do tego URD po dacie zakończenia obowiązywania umowy.</w:t>
      </w:r>
    </w:p>
    <w:p w14:paraId="2081AE80" w14:textId="77777777" w:rsidR="00CF626C" w:rsidRPr="002801D2" w:rsidRDefault="009D3258" w:rsidP="009813C7">
      <w:pPr>
        <w:pStyle w:val="Tekstpodstawowywcity"/>
        <w:numPr>
          <w:ilvl w:val="0"/>
          <w:numId w:val="12"/>
        </w:numPr>
        <w:tabs>
          <w:tab w:val="clear" w:pos="720"/>
          <w:tab w:val="clear" w:pos="4536"/>
          <w:tab w:val="num" w:pos="852"/>
          <w:tab w:val="num" w:pos="928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Sprzedawca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jest zobowiązany do umożliwienia prowadzenia sprzedaży energii elektrycznej w systemie przedpłatowym Odbiorcy wrażliwemu, w przypadku 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>o którym mowa w art. 6f Ustawy.</w:t>
      </w:r>
    </w:p>
    <w:p w14:paraId="2A1023D1" w14:textId="6F69B79E" w:rsidR="00CF626C" w:rsidRPr="002801D2" w:rsidRDefault="009D3258" w:rsidP="009813C7">
      <w:pPr>
        <w:pStyle w:val="Stylwyliczanie"/>
        <w:numPr>
          <w:ilvl w:val="0"/>
          <w:numId w:val="6"/>
        </w:numPr>
        <w:tabs>
          <w:tab w:val="clear" w:pos="720"/>
          <w:tab w:val="clear" w:pos="1276"/>
          <w:tab w:val="clear" w:pos="2552"/>
          <w:tab w:val="clear" w:pos="3261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W przypadku niedotrzymania przez </w:t>
      </w:r>
      <w:r w:rsidRPr="002801D2">
        <w:rPr>
          <w:rFonts w:asciiTheme="minorHAnsi" w:hAnsiTheme="minorHAnsi"/>
          <w:b/>
          <w:color w:val="auto"/>
          <w:szCs w:val="24"/>
        </w:rPr>
        <w:t>Sprzedawcę</w:t>
      </w:r>
      <w:r w:rsidRPr="002801D2">
        <w:rPr>
          <w:rFonts w:asciiTheme="minorHAnsi" w:hAnsiTheme="minorHAnsi"/>
          <w:color w:val="auto"/>
          <w:szCs w:val="24"/>
        </w:rPr>
        <w:t xml:space="preserve"> terminu, o którym mowa ust. 2. pkt 3) lit. b), data zaprzestania sprzedaży energii elektrycznej przez </w:t>
      </w:r>
      <w:r w:rsidRPr="002801D2">
        <w:rPr>
          <w:rFonts w:asciiTheme="minorHAnsi" w:hAnsiTheme="minorHAnsi"/>
          <w:b/>
          <w:color w:val="auto"/>
          <w:szCs w:val="24"/>
        </w:rPr>
        <w:t>Sprzedawcę</w:t>
      </w:r>
      <w:r w:rsidR="000422E7" w:rsidRPr="002801D2">
        <w:rPr>
          <w:rFonts w:asciiTheme="minorHAnsi" w:hAnsiTheme="minorHAnsi"/>
          <w:b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 xml:space="preserve">do URD, liczona jest najwcześniej po pięciu dniach od uzyskania tej informacji przez </w:t>
      </w:r>
      <w:r w:rsidRPr="002801D2">
        <w:rPr>
          <w:rFonts w:asciiTheme="minorHAnsi" w:hAnsiTheme="minorHAnsi"/>
          <w:b/>
          <w:szCs w:val="24"/>
        </w:rPr>
        <w:t xml:space="preserve">PRZEDdystr. </w:t>
      </w:r>
      <w:r w:rsidRPr="002801D2">
        <w:rPr>
          <w:rFonts w:asciiTheme="minorHAnsi" w:hAnsiTheme="minorHAnsi"/>
          <w:color w:val="auto"/>
          <w:szCs w:val="24"/>
        </w:rPr>
        <w:t xml:space="preserve">od </w:t>
      </w:r>
      <w:r w:rsidRPr="002801D2">
        <w:rPr>
          <w:rFonts w:asciiTheme="minorHAnsi" w:hAnsiTheme="minorHAnsi"/>
          <w:b/>
          <w:color w:val="auto"/>
          <w:szCs w:val="24"/>
        </w:rPr>
        <w:t>Sprzedawcy</w:t>
      </w:r>
      <w:r w:rsidRPr="002801D2">
        <w:rPr>
          <w:rFonts w:asciiTheme="minorHAnsi" w:hAnsiTheme="minorHAnsi"/>
          <w:color w:val="auto"/>
          <w:szCs w:val="24"/>
        </w:rPr>
        <w:t xml:space="preserve">. </w:t>
      </w:r>
      <w:r w:rsidRPr="002801D2">
        <w:rPr>
          <w:rFonts w:asciiTheme="minorHAnsi" w:hAnsiTheme="minorHAnsi"/>
          <w:b/>
          <w:color w:val="auto"/>
          <w:szCs w:val="24"/>
        </w:rPr>
        <w:t>Strony</w:t>
      </w:r>
      <w:r w:rsidRPr="002801D2">
        <w:rPr>
          <w:rFonts w:asciiTheme="minorHAnsi" w:hAnsiTheme="minorHAnsi"/>
          <w:color w:val="auto"/>
          <w:szCs w:val="24"/>
        </w:rPr>
        <w:t xml:space="preserve"> przyjmują, że do tego dnia sprzedaż energii elektrycznej do URD prowadzona jest przez </w:t>
      </w:r>
      <w:r w:rsidRPr="002801D2">
        <w:rPr>
          <w:rFonts w:asciiTheme="minorHAnsi" w:hAnsiTheme="minorHAnsi"/>
          <w:b/>
          <w:color w:val="auto"/>
          <w:szCs w:val="24"/>
        </w:rPr>
        <w:t>Sprzedawcę</w:t>
      </w:r>
      <w:r w:rsidRPr="002801D2">
        <w:rPr>
          <w:rFonts w:asciiTheme="minorHAnsi" w:hAnsiTheme="minorHAnsi"/>
          <w:color w:val="auto"/>
          <w:szCs w:val="24"/>
        </w:rPr>
        <w:t>.</w:t>
      </w:r>
      <w:r w:rsidR="000422E7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 xml:space="preserve">Nie dotyczy to przypadku utraty przez </w:t>
      </w:r>
      <w:r w:rsidRPr="002801D2">
        <w:rPr>
          <w:rFonts w:asciiTheme="minorHAnsi" w:hAnsiTheme="minorHAnsi"/>
          <w:b/>
          <w:color w:val="auto"/>
          <w:szCs w:val="24"/>
        </w:rPr>
        <w:t>Sprzedawcę</w:t>
      </w:r>
      <w:r w:rsidRPr="002801D2">
        <w:rPr>
          <w:rFonts w:asciiTheme="minorHAnsi" w:hAnsiTheme="minorHAnsi"/>
          <w:color w:val="auto"/>
          <w:szCs w:val="24"/>
        </w:rPr>
        <w:t xml:space="preserve"> POB, gdyż wówczas zaprzestanie sprzedaży energii elektrycznej przez Sprzedawcę </w:t>
      </w:r>
      <w:r w:rsidR="000422E7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do URD następuje z datą utraty tego POB</w:t>
      </w:r>
      <w:r w:rsidRPr="002801D2">
        <w:rPr>
          <w:rFonts w:asciiTheme="minorHAnsi" w:hAnsiTheme="minorHAnsi" w:cs="Arial"/>
          <w:color w:val="auto"/>
          <w:szCs w:val="24"/>
        </w:rPr>
        <w:t>.</w:t>
      </w:r>
    </w:p>
    <w:p w14:paraId="483ACF0F" w14:textId="77777777" w:rsidR="006437D9" w:rsidRPr="002801D2" w:rsidRDefault="006437D9" w:rsidP="009813C7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ind w:left="425"/>
        <w:rPr>
          <w:rFonts w:asciiTheme="minorHAnsi" w:hAnsiTheme="minorHAnsi" w:cs="Arial"/>
          <w:color w:val="auto"/>
          <w:szCs w:val="24"/>
        </w:rPr>
      </w:pPr>
    </w:p>
    <w:p w14:paraId="13264CE4" w14:textId="77777777" w:rsidR="00AE166B" w:rsidRPr="002801D2" w:rsidRDefault="009D3258" w:rsidP="009813C7">
      <w:pPr>
        <w:pStyle w:val="Tekstpodstawowy"/>
        <w:keepNext/>
        <w:tabs>
          <w:tab w:val="num" w:pos="284"/>
        </w:tabs>
        <w:spacing w:after="0"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4</w:t>
      </w:r>
    </w:p>
    <w:p w14:paraId="3F608385" w14:textId="77777777" w:rsidR="00AE166B" w:rsidRPr="002801D2" w:rsidRDefault="009D3258" w:rsidP="00951F5A">
      <w:pPr>
        <w:pStyle w:val="Tekstpodstawowy"/>
        <w:keepNext/>
        <w:spacing w:after="0" w:line="276" w:lineRule="auto"/>
        <w:rPr>
          <w:rFonts w:asciiTheme="minorHAnsi" w:hAnsiTheme="minorHAnsi"/>
          <w:b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 xml:space="preserve">Zasady powiadamiania </w:t>
      </w:r>
      <w:proofErr w:type="spellStart"/>
      <w:r w:rsidRPr="002801D2">
        <w:rPr>
          <w:rFonts w:asciiTheme="minorHAnsi" w:hAnsiTheme="minorHAnsi"/>
          <w:b/>
          <w:sz w:val="24"/>
          <w:szCs w:val="24"/>
          <w:lang w:val="pl-PL"/>
        </w:rPr>
        <w:t>PRZEDdystr</w:t>
      </w:r>
      <w:proofErr w:type="spellEnd"/>
      <w:r w:rsidRPr="002801D2">
        <w:rPr>
          <w:rFonts w:asciiTheme="minorHAnsi" w:hAnsiTheme="minorHAnsi"/>
          <w:b/>
          <w:sz w:val="24"/>
          <w:szCs w:val="24"/>
          <w:lang w:val="pl-PL"/>
        </w:rPr>
        <w:t>. o zawartych przez Sprzedawcę umowach sprzedaży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br/>
        <w:t>i obejmowania Umową kolejnych URD przyłączonych do sieci dystrybucyjnej PRZEDdystr.</w:t>
      </w:r>
    </w:p>
    <w:p w14:paraId="74A26419" w14:textId="77777777" w:rsidR="00CF626C" w:rsidRPr="002801D2" w:rsidRDefault="00CF626C" w:rsidP="009813C7">
      <w:pPr>
        <w:pStyle w:val="Tekstpodstawowy"/>
        <w:keepNext/>
        <w:tabs>
          <w:tab w:val="num" w:pos="284"/>
        </w:tabs>
        <w:spacing w:after="0" w:line="276" w:lineRule="auto"/>
        <w:jc w:val="center"/>
        <w:rPr>
          <w:rFonts w:asciiTheme="minorHAnsi" w:hAnsiTheme="minorHAnsi" w:cs="Arial"/>
          <w:sz w:val="24"/>
          <w:szCs w:val="24"/>
          <w:lang w:val="pl-PL"/>
        </w:rPr>
      </w:pPr>
    </w:p>
    <w:p w14:paraId="14E70AAC" w14:textId="2FF1C6DF" w:rsidR="00AE166B" w:rsidRPr="002801D2" w:rsidRDefault="009D3258" w:rsidP="009813C7">
      <w:pPr>
        <w:pStyle w:val="Tekstpodstawowy"/>
        <w:numPr>
          <w:ilvl w:val="0"/>
          <w:numId w:val="39"/>
        </w:numPr>
        <w:tabs>
          <w:tab w:val="clear" w:pos="4536"/>
          <w:tab w:val="clear" w:pos="9072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Powiadamianie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o zawartych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Sprzedawcę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umowach sprzedaży </w:t>
      </w:r>
      <w:r w:rsidR="0093597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i ich weryfikacja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, odbywa się na zasadach określonych w Umowie 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i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="000422E7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>oraz będzie dokonywane zgodnie z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>następującą procedurą:</w:t>
      </w:r>
    </w:p>
    <w:p w14:paraId="7E91180F" w14:textId="567F2370" w:rsidR="00AE166B" w:rsidRPr="002801D2" w:rsidRDefault="009D3258" w:rsidP="009813C7">
      <w:pPr>
        <w:pStyle w:val="Tekstpodstawowy"/>
        <w:numPr>
          <w:ilvl w:val="1"/>
          <w:numId w:val="39"/>
        </w:numPr>
        <w:tabs>
          <w:tab w:val="clear" w:pos="4536"/>
          <w:tab w:val="clear" w:pos="9072"/>
        </w:tabs>
        <w:spacing w:after="0" w:line="276" w:lineRule="auto"/>
        <w:ind w:left="709" w:hanging="283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lastRenderedPageBreak/>
        <w:t>Sprzedawca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, jako jedna ze stron umowy sprzedaży, zgłasza do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>(w terminach określonych w</w:t>
      </w:r>
      <w:r w:rsidR="0093597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 xml:space="preserve"> niezbędnych do przeprowadzenia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procesu zmiany sprzedawcy), w imieniu własnym i URD, informację 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o zawartej umowie sprzedaży. Zgłoszenie odbywa się poprzez przesłanie formularza (zgodnego ze wzorem stanowiącym Załącznik nr 3 do Umowy), wypełnionego oraz podpisanego przez Sprzedawcę i URD lub jedynie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Sprzedawcę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, 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o ile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Sprzedawca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posiada stosowne i przedstawione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pełnomocnictwo; Formularze przesyłane są formie papierowej na adresy wskazane w Załączniku 2.</w:t>
      </w:r>
    </w:p>
    <w:p w14:paraId="1F5504C4" w14:textId="77777777" w:rsidR="00AE166B" w:rsidRPr="002801D2" w:rsidRDefault="009D3258" w:rsidP="009813C7">
      <w:pPr>
        <w:pStyle w:val="Tekstpodstawowy"/>
        <w:numPr>
          <w:ilvl w:val="1"/>
          <w:numId w:val="39"/>
        </w:numPr>
        <w:tabs>
          <w:tab w:val="clear" w:pos="4536"/>
          <w:tab w:val="clear" w:pos="9072"/>
        </w:tabs>
        <w:spacing w:after="0" w:line="276" w:lineRule="auto"/>
        <w:ind w:left="709" w:hanging="283"/>
        <w:rPr>
          <w:rFonts w:asciiTheme="minorHAnsi" w:hAnsiTheme="minorHAnsi"/>
          <w:sz w:val="24"/>
          <w:szCs w:val="24"/>
          <w:lang w:val="pl-PL"/>
        </w:rPr>
      </w:pPr>
      <w:bookmarkStart w:id="4" w:name="_Ref163539919"/>
      <w:r w:rsidRPr="002801D2">
        <w:rPr>
          <w:rFonts w:asciiTheme="minorHAnsi" w:hAnsiTheme="minorHAnsi"/>
          <w:sz w:val="24"/>
          <w:szCs w:val="24"/>
          <w:lang w:val="pl-PL"/>
        </w:rPr>
        <w:t xml:space="preserve">wykaz osób upoważnionych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Sprzedawcę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do dokonywania zgłoszeń umów sprzedaży zawartych z URD oraz dane teleadresowe Stron są określone w Załączniku nr 2 do Umowy;</w:t>
      </w:r>
      <w:bookmarkEnd w:id="4"/>
    </w:p>
    <w:p w14:paraId="1BA49CDC" w14:textId="77777777" w:rsidR="00AE166B" w:rsidRPr="002801D2" w:rsidRDefault="009D3258" w:rsidP="009813C7">
      <w:pPr>
        <w:pStyle w:val="Tekstpodstawowy"/>
        <w:numPr>
          <w:ilvl w:val="1"/>
          <w:numId w:val="39"/>
        </w:numPr>
        <w:tabs>
          <w:tab w:val="clear" w:pos="4536"/>
          <w:tab w:val="clear" w:pos="9072"/>
        </w:tabs>
        <w:spacing w:after="0" w:line="276" w:lineRule="auto"/>
        <w:ind w:left="709" w:hanging="283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, po otrzymaniu zgłoszenia, o którym mowa w ust. 1), przystępuje 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do jego weryfikacji zgodnie z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>;</w:t>
      </w:r>
    </w:p>
    <w:p w14:paraId="15226C9B" w14:textId="77777777" w:rsidR="00AE166B" w:rsidRPr="002801D2" w:rsidRDefault="009D3258" w:rsidP="009813C7">
      <w:pPr>
        <w:pStyle w:val="Tekstpodstawowy"/>
        <w:numPr>
          <w:ilvl w:val="1"/>
          <w:numId w:val="39"/>
        </w:numPr>
        <w:tabs>
          <w:tab w:val="clear" w:pos="4536"/>
          <w:tab w:val="clear" w:pos="9072"/>
        </w:tabs>
        <w:spacing w:after="0" w:line="276" w:lineRule="auto"/>
        <w:ind w:left="709" w:hanging="283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w przypadku:</w:t>
      </w:r>
    </w:p>
    <w:p w14:paraId="64AD3120" w14:textId="02C46667" w:rsidR="00AE166B" w:rsidRPr="002801D2" w:rsidRDefault="009D3258" w:rsidP="009813C7">
      <w:pPr>
        <w:pStyle w:val="Tekstpodstawowywcity"/>
        <w:numPr>
          <w:ilvl w:val="1"/>
          <w:numId w:val="15"/>
        </w:numPr>
        <w:tabs>
          <w:tab w:val="clear" w:pos="1440"/>
          <w:tab w:val="clear" w:pos="4536"/>
          <w:tab w:val="num" w:pos="1134"/>
        </w:tabs>
        <w:spacing w:after="0" w:line="276" w:lineRule="auto"/>
        <w:ind w:left="1134" w:hanging="283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negatywnej weryfikacji zgłoszenia –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w terminie 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10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dni od daty otrzymania zgłoszenia powiadamia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Sprzedawcę</w:t>
      </w:r>
      <w:r w:rsidRPr="002801D2">
        <w:rPr>
          <w:rFonts w:asciiTheme="minorHAnsi" w:hAnsiTheme="minorHAnsi"/>
          <w:sz w:val="24"/>
          <w:szCs w:val="24"/>
          <w:lang w:val="pl-PL"/>
        </w:rPr>
        <w:t>, wraz z podaniem przyczyn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od</w:t>
      </w:r>
      <w:r w:rsidR="00951F5A" w:rsidRPr="002801D2">
        <w:rPr>
          <w:rFonts w:asciiTheme="minorHAnsi" w:hAnsiTheme="minorHAnsi" w:cs="Arial"/>
          <w:sz w:val="24"/>
          <w:szCs w:val="24"/>
          <w:lang w:val="pl-PL"/>
        </w:rPr>
        <w:t xml:space="preserve">mowy </w:t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w </w:t>
      </w:r>
      <w:r w:rsidR="00951F5A" w:rsidRPr="002801D2">
        <w:rPr>
          <w:rFonts w:asciiTheme="minorHAnsi" w:hAnsiTheme="minorHAnsi" w:cs="Arial"/>
          <w:sz w:val="24"/>
          <w:szCs w:val="24"/>
          <w:lang w:val="pl-PL"/>
        </w:rPr>
        <w:t>formie</w:t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 odpowiedniego kodu zgodnego z załącznikiem nr 7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, o braku możliwości świadczenia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usługi dystrybucji w zakresie koniecznym do realizacji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Sprzedawcę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umowy sprzedaży. Oznacza to konieczność ponownego, poprawnego powiadomienia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o zawartej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Sprzedawcę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umowie sprzedaży z URD,</w:t>
      </w:r>
    </w:p>
    <w:p w14:paraId="63428904" w14:textId="684E8358" w:rsidR="00AE166B" w:rsidRPr="002801D2" w:rsidRDefault="009D3258" w:rsidP="009813C7">
      <w:pPr>
        <w:pStyle w:val="Tekstpodstawowywcity"/>
        <w:numPr>
          <w:ilvl w:val="1"/>
          <w:numId w:val="15"/>
        </w:numPr>
        <w:tabs>
          <w:tab w:val="clear" w:pos="1440"/>
          <w:tab w:val="clear" w:pos="4536"/>
          <w:tab w:val="num" w:pos="1134"/>
        </w:tabs>
        <w:spacing w:after="0" w:line="276" w:lineRule="auto"/>
        <w:ind w:left="1134" w:hanging="283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pozytywnej weryfikacji zgłoszenia –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powiadamia o tym fakcie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Sprzedawcę</w:t>
      </w:r>
      <w:r w:rsidR="00951F5A" w:rsidRPr="002801D2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>w terminie 10 dni od daty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>otrzymania zgłoszenia;</w:t>
      </w:r>
    </w:p>
    <w:p w14:paraId="0A8F49FB" w14:textId="77777777" w:rsidR="00AE166B" w:rsidRPr="002801D2" w:rsidRDefault="009D3258" w:rsidP="009813C7">
      <w:pPr>
        <w:pStyle w:val="Tekstpodstawowywcity"/>
        <w:numPr>
          <w:ilvl w:val="1"/>
          <w:numId w:val="39"/>
        </w:numPr>
        <w:tabs>
          <w:tab w:val="clear" w:pos="4536"/>
          <w:tab w:val="clear" w:pos="9072"/>
          <w:tab w:val="left" w:pos="709"/>
        </w:tabs>
        <w:spacing w:after="0" w:line="276" w:lineRule="auto"/>
        <w:ind w:left="709" w:hanging="283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po przyjęciu przez 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 xml:space="preserve">PRZEDdystr.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umowy sprzedaży energii do realizacji,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dokonuje aktualizacji Załącznika nr 1 do Umowy, wprowadzając stosowne zmiany jej postanowień i udostępnia go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Sprzedawcy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oraz kontynuuje proces obejmowania Umową URD, zgodnie z postanowieniami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 xml:space="preserve">. Zmiana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Załącznika nr 1 do Umowy nie wymaga zmiany Umowy w formie aneksu do Umowy.</w:t>
      </w:r>
    </w:p>
    <w:p w14:paraId="3615C866" w14:textId="77777777" w:rsidR="00AE166B" w:rsidRPr="002801D2" w:rsidRDefault="009D3258" w:rsidP="009813C7">
      <w:pPr>
        <w:pStyle w:val="Tekstpodstawowy"/>
        <w:numPr>
          <w:ilvl w:val="0"/>
          <w:numId w:val="39"/>
        </w:numPr>
        <w:tabs>
          <w:tab w:val="clear" w:pos="4536"/>
          <w:tab w:val="clear" w:pos="9072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Rozpoczęcie świadczenia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usług dystrybucji dla danego URD w celu realizacji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Sprzedawcę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umowy sprzedaży, zgłoszonej i pozytywnie zweryfikowanej zgodnie z ust. 1, następuje w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trybie określonym w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="000422E7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oraz z dniem skutecznego rozwiązania umowy sprzedaży albo umowy kompleksowej zawartej przez tego URD </w:t>
      </w:r>
      <w:r w:rsidR="000422E7" w:rsidRPr="002801D2">
        <w:rPr>
          <w:rFonts w:asciiTheme="minorHAnsi" w:hAnsiTheme="minorHAnsi" w:cs="Arial"/>
          <w:sz w:val="24"/>
          <w:szCs w:val="24"/>
          <w:lang w:val="pl-PL"/>
        </w:rPr>
        <w:br/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z dotychczasowym 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Sprzedawcą</w:t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 energii elektrycznej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, bądź z dniem wskazanym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.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,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jeżeli URD nie miał wcześniej zawartej umowy sprzedaży bądź umowy kompleksowej z innym sprzedawcą.</w:t>
      </w:r>
    </w:p>
    <w:p w14:paraId="7CB5BCF4" w14:textId="77777777" w:rsidR="00AE166B" w:rsidRPr="002801D2" w:rsidRDefault="009D3258" w:rsidP="009813C7">
      <w:pPr>
        <w:pStyle w:val="Tekstpodstawowy"/>
        <w:numPr>
          <w:ilvl w:val="0"/>
          <w:numId w:val="39"/>
        </w:numPr>
        <w:tabs>
          <w:tab w:val="clear" w:pos="4536"/>
          <w:tab w:val="clear" w:pos="9072"/>
        </w:tabs>
        <w:spacing w:after="0" w:line="276" w:lineRule="auto"/>
        <w:ind w:left="426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W przypadku zakończenia obowiązywania umowy sprzedaży zawartej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Sprzedawcę</w:t>
      </w:r>
      <w:r w:rsidRPr="002801D2">
        <w:rPr>
          <w:rFonts w:asciiTheme="minorHAnsi" w:hAnsiTheme="minorHAnsi"/>
          <w:sz w:val="24"/>
          <w:szCs w:val="24"/>
          <w:lang w:val="pl-PL"/>
        </w:rPr>
        <w:br/>
        <w:t>z danym URD wyszczególnionym w Załączniku nr 1 do Umowy, a także w przypadku</w:t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, </w:t>
      </w:r>
      <w:r w:rsidRPr="002801D2">
        <w:rPr>
          <w:rFonts w:asciiTheme="minorHAnsi" w:hAnsiTheme="minorHAnsi"/>
          <w:sz w:val="24"/>
          <w:szCs w:val="24"/>
          <w:lang w:val="pl-PL"/>
        </w:rPr>
        <w:br/>
        <w:t xml:space="preserve">gdy niezależnie od przyczyny, sprzedaż energii elektrycznej dla URD wyszczególnionego </w:t>
      </w:r>
      <w:r w:rsidRPr="002801D2">
        <w:rPr>
          <w:rFonts w:asciiTheme="minorHAnsi" w:hAnsiTheme="minorHAnsi"/>
          <w:sz w:val="24"/>
          <w:szCs w:val="24"/>
          <w:lang w:val="pl-PL"/>
        </w:rPr>
        <w:br/>
        <w:t xml:space="preserve">w Załączniku nr 1 do Umowy prowadzić będzie sprzedawca rezerwowy wskazany 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w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 xml:space="preserve"> lub w umowie, o której mowa w § 1 ust. 7 pkt. 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3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) Umowy,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przesyła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Sprzedawcy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zaktualizowany Załącznik nr 1 do Umowy. Zmiana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lastRenderedPageBreak/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Załącznika nr 1 do Umowy nie wymaga zmiany Umowy w formie aneksu 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>do Umowy.</w:t>
      </w:r>
    </w:p>
    <w:p w14:paraId="631EDCEB" w14:textId="2711BB8F" w:rsidR="00AE166B" w:rsidRPr="002801D2" w:rsidRDefault="009D3258" w:rsidP="009813C7">
      <w:pPr>
        <w:pStyle w:val="Tekstpodstawowy"/>
        <w:numPr>
          <w:ilvl w:val="0"/>
          <w:numId w:val="39"/>
        </w:numPr>
        <w:tabs>
          <w:tab w:val="clear" w:pos="4536"/>
          <w:tab w:val="clear" w:pos="9072"/>
        </w:tabs>
        <w:spacing w:after="0" w:line="276" w:lineRule="auto"/>
        <w:ind w:left="426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W przypadku braku określenia w zgłoszeniu, o którym mowa w ust. 1 pkt. 1),</w:t>
      </w:r>
      <w:r w:rsidR="00951F5A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ilości energii elektrycznej objętej umową sprzedaży, fakt ten nie będzie skutkował negatywną weryfikacją zgłoszenia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>, a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ilość ta zostanie określona, w imieniu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Sprzedawcy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i URD,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W takim przypadku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nie ponosi żadnej odpowiedzialności za skutki określenia tej wartości.</w:t>
      </w:r>
    </w:p>
    <w:p w14:paraId="320DFC03" w14:textId="77777777" w:rsidR="00CF626C" w:rsidRPr="002801D2" w:rsidRDefault="009D3258" w:rsidP="009813C7">
      <w:pPr>
        <w:pStyle w:val="Tekstpodstawowy"/>
        <w:numPr>
          <w:ilvl w:val="0"/>
          <w:numId w:val="39"/>
        </w:numPr>
        <w:tabs>
          <w:tab w:val="clear" w:pos="4536"/>
          <w:tab w:val="clear" w:pos="9072"/>
        </w:tabs>
        <w:spacing w:after="0" w:line="276" w:lineRule="auto"/>
        <w:ind w:left="426"/>
        <w:rPr>
          <w:rFonts w:asciiTheme="minorHAnsi" w:hAnsiTheme="minorHAnsi" w:cs="Arial"/>
          <w:sz w:val="24"/>
          <w:szCs w:val="24"/>
          <w:lang w:val="pl-PL"/>
        </w:rPr>
      </w:pP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Sprzedawca</w:t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 informuje 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 o zawarciu kolejnej umowy sprzedaży energii elektrycznej lub o zawarciu aneksu do obowiązującej umowy sprzedaży energii elektrycznej przedłużającego okres jej obowiązywania z URD z obszaru 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0422E7" w:rsidRPr="002801D2">
        <w:rPr>
          <w:rFonts w:asciiTheme="minorHAnsi" w:hAnsiTheme="minorHAnsi" w:cs="Arial"/>
          <w:sz w:val="24"/>
          <w:szCs w:val="24"/>
          <w:lang w:val="pl-PL"/>
        </w:rPr>
        <w:br/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dla którego zakończony został proces zmiany 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Sprzedawcy</w:t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 konsekwencją, czego jest prowadzenie sprzedaży energii dla tego URD przez 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Sprzedawcę</w:t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, na formularzu stanowiącym Załącznik nr 6 do niniejszej Umowy, w terminie nie później niż 10 dni przed datą wejścia w życie kolejnej umowy sprzedaży energii elektrycznej lub aneksu </w:t>
      </w:r>
      <w:r w:rsidR="000422E7" w:rsidRPr="002801D2">
        <w:rPr>
          <w:rFonts w:asciiTheme="minorHAnsi" w:hAnsiTheme="minorHAnsi" w:cs="Arial"/>
          <w:sz w:val="24"/>
          <w:szCs w:val="24"/>
          <w:lang w:val="pl-PL"/>
        </w:rPr>
        <w:br/>
      </w:r>
      <w:r w:rsidRPr="002801D2">
        <w:rPr>
          <w:rFonts w:asciiTheme="minorHAnsi" w:hAnsiTheme="minorHAnsi" w:cs="Arial"/>
          <w:sz w:val="24"/>
          <w:szCs w:val="24"/>
          <w:lang w:val="pl-PL"/>
        </w:rPr>
        <w:t>do obowiązującej umowy sprzedaży energii elektrycznej.</w:t>
      </w:r>
    </w:p>
    <w:p w14:paraId="5D89D45B" w14:textId="77777777" w:rsidR="00CF626C" w:rsidRPr="002801D2" w:rsidRDefault="00CF626C" w:rsidP="009813C7">
      <w:pPr>
        <w:pStyle w:val="Tekstpodstawowy"/>
        <w:tabs>
          <w:tab w:val="clear" w:pos="4536"/>
          <w:tab w:val="clear" w:pos="9072"/>
        </w:tabs>
        <w:spacing w:after="0" w:line="276" w:lineRule="auto"/>
        <w:ind w:left="360"/>
        <w:rPr>
          <w:rFonts w:asciiTheme="minorHAnsi" w:hAnsiTheme="minorHAnsi" w:cs="Arial"/>
          <w:sz w:val="24"/>
          <w:szCs w:val="24"/>
          <w:lang w:val="pl-PL"/>
        </w:rPr>
      </w:pPr>
    </w:p>
    <w:p w14:paraId="0BA49C06" w14:textId="77777777" w:rsidR="00AE166B" w:rsidRPr="002801D2" w:rsidRDefault="009D3258" w:rsidP="009813C7">
      <w:pPr>
        <w:pStyle w:val="Tekstpodstawowy"/>
        <w:keepNext/>
        <w:tabs>
          <w:tab w:val="num" w:pos="284"/>
        </w:tabs>
        <w:spacing w:after="0"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§ 5</w:t>
      </w:r>
    </w:p>
    <w:p w14:paraId="45025A69" w14:textId="77777777" w:rsidR="00AE166B" w:rsidRPr="002801D2" w:rsidRDefault="009D3258" w:rsidP="009813C7">
      <w:pPr>
        <w:pStyle w:val="Tekstpodstawowy"/>
        <w:keepNext/>
        <w:tabs>
          <w:tab w:val="num" w:pos="284"/>
        </w:tabs>
        <w:spacing w:after="0"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Zasady zmiany podmiotu odpowiedzialnego za bilansowanie handlowe (POB)</w:t>
      </w:r>
    </w:p>
    <w:p w14:paraId="06534BE2" w14:textId="77777777" w:rsidR="00F00143" w:rsidRPr="002801D2" w:rsidRDefault="00F00143" w:rsidP="009813C7">
      <w:pPr>
        <w:pStyle w:val="Tekstpodstawowy"/>
        <w:keepNext/>
        <w:tabs>
          <w:tab w:val="num" w:pos="284"/>
        </w:tabs>
        <w:spacing w:after="0"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</w:p>
    <w:p w14:paraId="4492D97E" w14:textId="77777777" w:rsidR="00AE166B" w:rsidRPr="002801D2" w:rsidRDefault="009D3258" w:rsidP="009813C7">
      <w:pPr>
        <w:pStyle w:val="Tekstpodstawowy"/>
        <w:numPr>
          <w:ilvl w:val="0"/>
          <w:numId w:val="18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Zmiana POB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Sprzedawcę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, odbywa się zgodnie z zapisami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 xml:space="preserve"> z zachowaniem następującej procedury:</w:t>
      </w:r>
    </w:p>
    <w:p w14:paraId="50AEA00C" w14:textId="77777777" w:rsidR="00AE166B" w:rsidRPr="002801D2" w:rsidRDefault="009D3258" w:rsidP="009813C7">
      <w:pPr>
        <w:pStyle w:val="Tekstpodstawowywcity"/>
        <w:numPr>
          <w:ilvl w:val="0"/>
          <w:numId w:val="19"/>
        </w:numPr>
        <w:tabs>
          <w:tab w:val="clear" w:pos="720"/>
          <w:tab w:val="clear" w:pos="4536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Sprzedawca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powiadamia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o zmianie POB, wypełniając formularz zgodny z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>wzorem stanowiącym Załącznik nr 4 do Umowy;</w:t>
      </w:r>
    </w:p>
    <w:p w14:paraId="563ECE11" w14:textId="77777777" w:rsidR="00AE166B" w:rsidRPr="002801D2" w:rsidRDefault="009D3258" w:rsidP="009813C7">
      <w:pPr>
        <w:pStyle w:val="Tekstpodstawowy"/>
        <w:numPr>
          <w:ilvl w:val="0"/>
          <w:numId w:val="19"/>
        </w:numPr>
        <w:tabs>
          <w:tab w:val="clear" w:pos="720"/>
          <w:tab w:val="clear" w:pos="4536"/>
          <w:tab w:val="clear" w:pos="9072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wykaz osób upoważnionych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Sprzedawcę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do powiadamiania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oraz dane teleadresowe Stron są określone w Załączniku nr 2 do Umowy;</w:t>
      </w:r>
    </w:p>
    <w:p w14:paraId="4274369F" w14:textId="77777777" w:rsidR="00AE166B" w:rsidRPr="002801D2" w:rsidRDefault="009D3258" w:rsidP="009813C7">
      <w:pPr>
        <w:pStyle w:val="Tekstpodstawowy"/>
        <w:numPr>
          <w:ilvl w:val="0"/>
          <w:numId w:val="19"/>
        </w:numPr>
        <w:tabs>
          <w:tab w:val="clear" w:pos="720"/>
          <w:tab w:val="clear" w:pos="4536"/>
          <w:tab w:val="clear" w:pos="9072"/>
          <w:tab w:val="num" w:pos="851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po otrzymaniu formularza, o którym mowa w pkt.1 i jego pozytywnej weryfikacji,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="000422E7" w:rsidRPr="002801D2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>zgodnie z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>:</w:t>
      </w:r>
    </w:p>
    <w:p w14:paraId="7F60406F" w14:textId="77777777" w:rsidR="00AE166B" w:rsidRPr="002801D2" w:rsidRDefault="009D3258" w:rsidP="009813C7">
      <w:pPr>
        <w:pStyle w:val="Tekstpodstawowy"/>
        <w:tabs>
          <w:tab w:val="clear" w:pos="4536"/>
          <w:tab w:val="clear" w:pos="9072"/>
        </w:tabs>
        <w:spacing w:after="0" w:line="276" w:lineRule="auto"/>
        <w:ind w:left="1134" w:hanging="283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a) </w:t>
      </w:r>
      <w:r w:rsidRPr="002801D2">
        <w:rPr>
          <w:rFonts w:asciiTheme="minorHAnsi" w:hAnsiTheme="minorHAnsi"/>
          <w:sz w:val="24"/>
          <w:szCs w:val="24"/>
          <w:lang w:val="pl-PL"/>
        </w:rPr>
        <w:t>przystępuje do przyporządkowania miejsca dostarczania energii elektrycznej (MD) S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 xml:space="preserve">przedawcy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do miejsca dostarczania energii elektrycznej rynku bilansującego (MB) wybranego POB, które reprezentuje dostawy energii elektrycznej w sieci dystrybucyjnej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="000422E7" w:rsidRPr="002801D2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nieobjętej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obszarem RB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;</w:t>
      </w:r>
    </w:p>
    <w:p w14:paraId="2A94D7E3" w14:textId="77777777" w:rsidR="00AE166B" w:rsidRPr="002801D2" w:rsidRDefault="009D3258" w:rsidP="009813C7">
      <w:pPr>
        <w:pStyle w:val="Tekstpodstawowy"/>
        <w:tabs>
          <w:tab w:val="clear" w:pos="4536"/>
          <w:tab w:val="clear" w:pos="9072"/>
        </w:tabs>
        <w:spacing w:after="0" w:line="276" w:lineRule="auto"/>
        <w:ind w:left="1134" w:hanging="283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b)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dokonuje aktualizacji umowy o świadczenie usług dystrybucji ze wskazanym 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>w zgłoszeniu nowym POB dotychczasowym POB oraz Sprzedawcą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;</w:t>
      </w:r>
    </w:p>
    <w:p w14:paraId="2B2AF928" w14:textId="77777777" w:rsidR="00AE166B" w:rsidRPr="002801D2" w:rsidRDefault="009D3258" w:rsidP="009813C7">
      <w:pPr>
        <w:pStyle w:val="Tekstpodstawowy"/>
        <w:tabs>
          <w:tab w:val="clear" w:pos="4536"/>
          <w:tab w:val="clear" w:pos="9072"/>
        </w:tabs>
        <w:spacing w:after="0" w:line="276" w:lineRule="auto"/>
        <w:ind w:left="1134" w:hanging="283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c) </w:t>
      </w:r>
      <w:r w:rsidRPr="002801D2">
        <w:rPr>
          <w:rFonts w:asciiTheme="minorHAnsi" w:hAnsiTheme="minorHAnsi" w:cs="Arial"/>
          <w:sz w:val="24"/>
          <w:szCs w:val="24"/>
          <w:lang w:val="pl-PL"/>
        </w:rPr>
        <w:tab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informuje dotychczasowego POB, nowego POB oraz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Sprzedawcę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o dacie, 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w której następuje zmiana podmiotu odpowiedzialnego za bilansowanie handlowe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Sprzedawcy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.</w:t>
      </w:r>
    </w:p>
    <w:p w14:paraId="2AA53745" w14:textId="77777777" w:rsidR="00AE166B" w:rsidRPr="002801D2" w:rsidRDefault="009D3258" w:rsidP="009813C7">
      <w:pPr>
        <w:pStyle w:val="Tekstpodstawowy"/>
        <w:numPr>
          <w:ilvl w:val="0"/>
          <w:numId w:val="18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u w:val="single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Zmiana POB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Sprzedawcy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następuje, z jednoczesną datą wejścia w życie Aneksu 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do Umowy oraz umowy lub aneksu do umowy dystrybucji zawartej pomiędzy </w:t>
      </w:r>
      <w:proofErr w:type="spellStart"/>
      <w:r w:rsidRPr="002801D2">
        <w:rPr>
          <w:rFonts w:asciiTheme="minorHAnsi" w:hAnsiTheme="minorHAnsi" w:cs="Arial"/>
          <w:sz w:val="24"/>
          <w:szCs w:val="24"/>
          <w:lang w:val="pl-PL"/>
        </w:rPr>
        <w:t>OSDp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a POB, który został wskazany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Sprzedawcę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,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jako nowy podmiot odpowiedzialny 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za jego bilansowanie handlowe, zgodnie z terminami określonymi w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>.</w:t>
      </w:r>
    </w:p>
    <w:p w14:paraId="1F460D56" w14:textId="77777777" w:rsidR="00C45B68" w:rsidRPr="002801D2" w:rsidRDefault="00C45B68" w:rsidP="009813C7">
      <w:pPr>
        <w:pStyle w:val="Tekstpodstawowy"/>
        <w:tabs>
          <w:tab w:val="clear" w:pos="4536"/>
          <w:tab w:val="clear" w:pos="9072"/>
        </w:tabs>
        <w:spacing w:after="0" w:line="276" w:lineRule="auto"/>
        <w:jc w:val="center"/>
        <w:rPr>
          <w:rFonts w:asciiTheme="minorHAnsi" w:hAnsiTheme="minorHAnsi" w:cs="Arial"/>
          <w:b/>
          <w:sz w:val="24"/>
          <w:szCs w:val="24"/>
          <w:lang w:val="pl-PL"/>
        </w:rPr>
      </w:pPr>
    </w:p>
    <w:p w14:paraId="5D7A69B7" w14:textId="77777777" w:rsidR="00AE166B" w:rsidRPr="002801D2" w:rsidRDefault="009D3258" w:rsidP="009813C7">
      <w:pPr>
        <w:pStyle w:val="Tekstpodstawowy"/>
        <w:tabs>
          <w:tab w:val="clear" w:pos="4536"/>
          <w:tab w:val="clear" w:pos="9072"/>
        </w:tabs>
        <w:spacing w:after="0"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2801D2">
        <w:rPr>
          <w:rFonts w:asciiTheme="minorHAnsi" w:hAnsiTheme="minorHAnsi" w:cs="Arial"/>
          <w:b/>
          <w:sz w:val="24"/>
          <w:szCs w:val="24"/>
          <w:lang w:val="pl-PL"/>
        </w:rPr>
        <w:lastRenderedPageBreak/>
        <w:t>§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6</w:t>
      </w:r>
    </w:p>
    <w:p w14:paraId="3C368AA4" w14:textId="77777777" w:rsidR="00AE166B" w:rsidRPr="002801D2" w:rsidRDefault="009D3258" w:rsidP="009813C7">
      <w:pPr>
        <w:pStyle w:val="Tekstpodstawowy"/>
        <w:tabs>
          <w:tab w:val="clear" w:pos="4536"/>
          <w:tab w:val="clear" w:pos="9072"/>
        </w:tabs>
        <w:spacing w:after="0" w:line="276" w:lineRule="auto"/>
        <w:jc w:val="center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Zasady wyznaczania i udostępniania danych pomiarowych</w:t>
      </w:r>
    </w:p>
    <w:p w14:paraId="13718468" w14:textId="77777777" w:rsidR="00CD03A2" w:rsidRPr="002801D2" w:rsidRDefault="00CD03A2" w:rsidP="009813C7">
      <w:pPr>
        <w:pStyle w:val="Tekstpodstawowy"/>
        <w:tabs>
          <w:tab w:val="clear" w:pos="4536"/>
          <w:tab w:val="clear" w:pos="9072"/>
        </w:tabs>
        <w:spacing w:after="0" w:line="276" w:lineRule="auto"/>
        <w:jc w:val="center"/>
        <w:rPr>
          <w:rFonts w:asciiTheme="minorHAnsi" w:hAnsiTheme="minorHAnsi"/>
          <w:sz w:val="24"/>
          <w:szCs w:val="24"/>
          <w:lang w:val="pl-PL"/>
        </w:rPr>
      </w:pPr>
    </w:p>
    <w:p w14:paraId="04F1408F" w14:textId="77777777" w:rsidR="00AE166B" w:rsidRPr="002801D2" w:rsidRDefault="009D3258" w:rsidP="009813C7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Wyznaczanie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danych pomiarowych dotyczących rzeczywistego zużycia energii elektrycznej URD oraz ich udostępnianie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Sprzedawcy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, odbywa się na zasadach określonych w Umowie i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>.</w:t>
      </w:r>
    </w:p>
    <w:p w14:paraId="364658F5" w14:textId="77777777" w:rsidR="00AE166B" w:rsidRPr="002801D2" w:rsidRDefault="009D3258" w:rsidP="009813C7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="000422E7" w:rsidRPr="002801D2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udostępnia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Sprzedawcy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dane pomiarowe dla tych URD, którzy wyrażą 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na to zgodę w umowach o świadczenie usług dystrybucji zawartych z 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 xml:space="preserve">PRZEDdystr. </w:t>
      </w:r>
      <w:r w:rsidR="000422E7" w:rsidRPr="002801D2">
        <w:rPr>
          <w:rFonts w:asciiTheme="minorHAnsi" w:hAnsiTheme="minorHAnsi" w:cs="Arial"/>
          <w:b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lub w przekazanym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Sprzedawcę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zgłoszeniu umowy sprzedaży, wskazanych </w:t>
      </w:r>
      <w:r w:rsidR="000422E7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>w Załączniku nr 1 do Umowy</w:t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. </w:t>
      </w:r>
    </w:p>
    <w:p w14:paraId="43CF92E2" w14:textId="77777777" w:rsidR="00AE166B" w:rsidRPr="002801D2" w:rsidRDefault="009D3258" w:rsidP="009813C7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="000422E7" w:rsidRPr="002801D2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wyznacza dane pomiarowe URD w cyklach zgodnych z okresem rozliczeniowym usług dystrybucji będących przedmiotem umów o świadczenie usług dystrybucji zawartych pomiędzy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.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,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a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>URD, z zastrzeżeniem ust. 10.</w:t>
      </w:r>
    </w:p>
    <w:p w14:paraId="0D42C6D0" w14:textId="77777777" w:rsidR="00AE166B" w:rsidRPr="002801D2" w:rsidRDefault="009D3258" w:rsidP="009813C7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Strony, z zastrzeżeniem ust. 5 i 6, ustalają, że wyznaczanie danych pomiarowych dla URD opiera się na wskazaniach układów pomiarowo-rozliczeniowych oraz zasadach zawartych w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="0090051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i umowach oświadczenie usług dystrybucji zawartych pomiędzy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a URD wyszczególnionymi w Załączniku nr1 do Umowy.</w:t>
      </w:r>
    </w:p>
    <w:p w14:paraId="55D1E3D1" w14:textId="77777777" w:rsidR="00AE166B" w:rsidRPr="002801D2" w:rsidRDefault="009D3258" w:rsidP="009813C7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Dla URD, których układy pomiarowo-rozliczeniowe nie pozwalają na rejestrację profilu obciążenia, dane pomiarowe będą wyznaczane przez skorelowanie zużycia energii wyznaczonego na podstawie okresowych wskazań układu pomiarowego 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ze standardowymi profilami zużycia zamieszczonymi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wIRiESD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>.</w:t>
      </w:r>
    </w:p>
    <w:p w14:paraId="701DA2FD" w14:textId="77777777" w:rsidR="00AE166B" w:rsidRPr="002801D2" w:rsidRDefault="009D3258" w:rsidP="009813C7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W przypadku awarii lub wadliwego działania układu pomiarowo-rozliczeniowego URD, lub braku możliwości pozyskania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danych pomiarowych URD,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będzie wyznaczał dane pomiarowe w oparciu o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szacunkowe wartości zgodnie z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 xml:space="preserve">.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="00900510" w:rsidRPr="002801D2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ma prawo do dokonywania korekt danych pomiarowych URD zgodnie z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 xml:space="preserve"> oraz korekt na RB w trybie przewidzianym w 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IRiESP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>.</w:t>
      </w:r>
    </w:p>
    <w:p w14:paraId="3C02AA7D" w14:textId="77777777" w:rsidR="00AE166B" w:rsidRPr="002801D2" w:rsidRDefault="009D3258" w:rsidP="009813C7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Sprzedawca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ma prawo wystąpić do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z wnioskiem o dokonanie korekty danych pomiarowych, zgodnie z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zapisami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>.</w:t>
      </w:r>
    </w:p>
    <w:p w14:paraId="4D534A83" w14:textId="77777777" w:rsidR="005A5B04" w:rsidRPr="002801D2" w:rsidRDefault="009D3258" w:rsidP="00900510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udostępnia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Sprzedawcy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, pozyskane dane pomiarowe określające rzeczywistą wielkość zużycia energii elektrycznej (również w formie wskazań układu pomiarowego w przypadku, gdy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posiada możliwości udostępniania tych danych) </w:t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lub dane pomiarowe określające szacunkową wielkość zużycia energii elektrycznej w przypadku, o którym mowa w ust. 6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dla każdego URD, w terminach określonych w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 xml:space="preserve">, poprzez wystawienie ich na wskazany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="00900510" w:rsidRPr="002801D2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serwer ftp w formacie określonym przez 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 xml:space="preserve">PRZEDdystr.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lub przekazanie na adres e-mail, wyszczególniony w Załączniku nr 2 do Umowy lub udostępnienie poprzez system 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o którym mowa w § 13 ust. 3. Możliwy sposób udostępniania danych określa 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 xml:space="preserve">PRZEDdystr. </w:t>
      </w:r>
    </w:p>
    <w:p w14:paraId="0F5E59E9" w14:textId="77777777" w:rsidR="00AE166B" w:rsidRPr="002801D2" w:rsidRDefault="009D3258" w:rsidP="009813C7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PR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ZEDdystr.</w:t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 w przypadku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zakończenia sprzedaży, udostępnia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Sprzedawcy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dane określające wielkość zużycia energii elektrycznej URD 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(</w:t>
      </w:r>
      <w:r w:rsidRPr="002801D2">
        <w:rPr>
          <w:rFonts w:asciiTheme="minorHAnsi" w:hAnsiTheme="minorHAnsi"/>
          <w:sz w:val="24"/>
          <w:szCs w:val="24"/>
          <w:lang w:val="pl-PL"/>
        </w:rPr>
        <w:t>również w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formie wskazań układu </w:t>
      </w:r>
      <w:r w:rsidRPr="002801D2">
        <w:rPr>
          <w:rFonts w:asciiTheme="minorHAnsi" w:hAnsiTheme="minorHAnsi"/>
          <w:sz w:val="24"/>
          <w:szCs w:val="24"/>
          <w:lang w:val="pl-PL"/>
        </w:rPr>
        <w:lastRenderedPageBreak/>
        <w:t>pomiarowego, w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przypadku, gdy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posiada możliwości udostępniania tych danych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).</w:t>
      </w:r>
    </w:p>
    <w:p w14:paraId="31ABFCB6" w14:textId="77777777" w:rsidR="00AE166B" w:rsidRPr="002801D2" w:rsidRDefault="009D3258" w:rsidP="009813C7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W przypadku braku danych pomiarowych URD,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udostępnia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Sprzedawcy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dane pomiarowe niezwłocznie po ich uzyskaniu zgodnie z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>.</w:t>
      </w:r>
    </w:p>
    <w:p w14:paraId="2E0AAD62" w14:textId="60CA933B" w:rsidR="00CF626C" w:rsidRPr="002801D2" w:rsidRDefault="009D3258" w:rsidP="009813C7">
      <w:pPr>
        <w:pStyle w:val="Tekstpodstawowy"/>
        <w:numPr>
          <w:ilvl w:val="0"/>
          <w:numId w:val="17"/>
        </w:numPr>
        <w:tabs>
          <w:tab w:val="clear" w:pos="4536"/>
          <w:tab w:val="clear" w:pos="9072"/>
          <w:tab w:val="num" w:pos="426"/>
          <w:tab w:val="num" w:pos="1215"/>
        </w:tabs>
        <w:spacing w:line="276" w:lineRule="auto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udostępnia na wniosek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Sprzedawcy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, pozyskane w trakcie okresu rozliczeniowego, wstępne dane pomiarowe URD. Dotyczy to URD, których układy pomiarowo-rozliczeniowe zapewniają rejestrację profilu obciążenia i transmisję danych pomiarowych do lokalnego systemu pomiarowo-rozliczeniowego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Dane 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te zostaną udostępnione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 xml:space="preserve">Sprzedawcy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w dobie n+1 za dobę n, w sposób określony 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w ust. 8 po implementacji systemu, o którym mowa w § 13 ust 3. Możliwy sposób udostępniania przedmiotowych danych określa </w:t>
      </w:r>
      <w:r w:rsidR="00935970" w:rsidRPr="002801D2">
        <w:rPr>
          <w:rFonts w:asciiTheme="minorHAnsi" w:hAnsiTheme="minorHAnsi"/>
          <w:b/>
          <w:sz w:val="24"/>
          <w:szCs w:val="24"/>
          <w:lang w:val="pl-PL"/>
        </w:rPr>
        <w:t>PRZEDdystr</w:t>
      </w:r>
      <w:r w:rsidR="00935970" w:rsidRPr="002801D2">
        <w:rPr>
          <w:rFonts w:asciiTheme="minorHAnsi" w:hAnsiTheme="minorHAnsi" w:cs="Arial"/>
          <w:b/>
          <w:sz w:val="24"/>
          <w:szCs w:val="24"/>
          <w:lang w:val="pl-PL"/>
        </w:rPr>
        <w:t>.</w:t>
      </w:r>
    </w:p>
    <w:p w14:paraId="212E4D29" w14:textId="77777777" w:rsidR="00AE166B" w:rsidRPr="002801D2" w:rsidRDefault="00C55A8D" w:rsidP="009813C7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="009D3258" w:rsidRPr="002801D2">
        <w:rPr>
          <w:rFonts w:asciiTheme="minorHAnsi" w:hAnsiTheme="minorHAnsi"/>
          <w:b/>
          <w:sz w:val="24"/>
          <w:szCs w:val="24"/>
          <w:lang w:val="pl-PL"/>
        </w:rPr>
        <w:t>7</w:t>
      </w:r>
    </w:p>
    <w:p w14:paraId="0852F33E" w14:textId="77777777" w:rsidR="00CF626C" w:rsidRPr="002801D2" w:rsidRDefault="009D3258" w:rsidP="009813C7">
      <w:pPr>
        <w:pStyle w:val="styl0"/>
        <w:spacing w:line="276" w:lineRule="auto"/>
        <w:jc w:val="center"/>
        <w:rPr>
          <w:rFonts w:asciiTheme="minorHAnsi" w:hAnsiTheme="minorHAnsi"/>
          <w:b/>
          <w:color w:val="auto"/>
          <w:szCs w:val="24"/>
        </w:rPr>
      </w:pPr>
      <w:r w:rsidRPr="002801D2">
        <w:rPr>
          <w:rFonts w:asciiTheme="minorHAnsi" w:hAnsiTheme="minorHAnsi"/>
          <w:b/>
          <w:color w:val="auto"/>
          <w:szCs w:val="24"/>
        </w:rPr>
        <w:t>Wstrzymanie dostarczania energii elektrycznej do URD</w:t>
      </w:r>
    </w:p>
    <w:p w14:paraId="714A40BA" w14:textId="77777777" w:rsidR="00AE166B" w:rsidRPr="002801D2" w:rsidRDefault="00AE166B" w:rsidP="009813C7">
      <w:pPr>
        <w:pStyle w:val="styl0"/>
        <w:spacing w:line="276" w:lineRule="auto"/>
        <w:jc w:val="center"/>
        <w:rPr>
          <w:rFonts w:asciiTheme="minorHAnsi" w:hAnsiTheme="minorHAnsi"/>
          <w:color w:val="auto"/>
          <w:szCs w:val="24"/>
        </w:rPr>
      </w:pPr>
    </w:p>
    <w:p w14:paraId="48A20A0B" w14:textId="77777777" w:rsidR="00AE166B" w:rsidRPr="002801D2" w:rsidRDefault="009D3258" w:rsidP="009813C7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Wstrzymanie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dostarczania energii elektrycznej do URD może nastąpić </w:t>
      </w:r>
      <w:r w:rsidRPr="002801D2">
        <w:rPr>
          <w:rFonts w:asciiTheme="minorHAnsi" w:hAnsiTheme="minorHAnsi"/>
          <w:sz w:val="24"/>
          <w:szCs w:val="24"/>
          <w:lang w:val="pl-PL"/>
        </w:rPr>
        <w:br/>
        <w:t>w przypadkach, gdy:</w:t>
      </w:r>
    </w:p>
    <w:p w14:paraId="0B68262F" w14:textId="77777777" w:rsidR="00AE166B" w:rsidRPr="002801D2" w:rsidRDefault="009D3258" w:rsidP="009813C7">
      <w:pPr>
        <w:pStyle w:val="Tekstpodstawowy"/>
        <w:numPr>
          <w:ilvl w:val="1"/>
          <w:numId w:val="20"/>
        </w:numPr>
        <w:tabs>
          <w:tab w:val="clear" w:pos="1440"/>
          <w:tab w:val="clear" w:pos="4536"/>
          <w:tab w:val="clear" w:pos="9072"/>
          <w:tab w:val="num" w:pos="852"/>
        </w:tabs>
        <w:spacing w:after="0" w:line="276" w:lineRule="auto"/>
        <w:ind w:left="852" w:hanging="426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Sprzedawca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złożył do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wniosek o wstrzymanie dostarczania do URD, zgodnie z postanowieniami Umowy;</w:t>
      </w:r>
    </w:p>
    <w:p w14:paraId="358D98EA" w14:textId="77777777" w:rsidR="00AE166B" w:rsidRPr="002801D2" w:rsidRDefault="009D3258" w:rsidP="009813C7">
      <w:pPr>
        <w:pStyle w:val="Tekstpodstawowy"/>
        <w:numPr>
          <w:ilvl w:val="1"/>
          <w:numId w:val="20"/>
        </w:numPr>
        <w:tabs>
          <w:tab w:val="clear" w:pos="1440"/>
          <w:tab w:val="clear" w:pos="4536"/>
          <w:tab w:val="clear" w:pos="9072"/>
          <w:tab w:val="num" w:pos="852"/>
        </w:tabs>
        <w:spacing w:after="0" w:line="276" w:lineRule="auto"/>
        <w:ind w:left="852" w:hanging="426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URD zalega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z zapłatą za świadczone usługi dystrybucji</w:t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, na warunkach </w:t>
      </w:r>
      <w:r w:rsidR="00900510" w:rsidRPr="002801D2">
        <w:rPr>
          <w:rFonts w:asciiTheme="minorHAnsi" w:hAnsiTheme="minorHAnsi" w:cs="Arial"/>
          <w:sz w:val="24"/>
          <w:szCs w:val="24"/>
          <w:lang w:val="pl-PL"/>
        </w:rPr>
        <w:br/>
      </w:r>
      <w:r w:rsidRPr="002801D2">
        <w:rPr>
          <w:rFonts w:asciiTheme="minorHAnsi" w:hAnsiTheme="minorHAnsi" w:cs="Arial"/>
          <w:sz w:val="24"/>
          <w:szCs w:val="24"/>
          <w:lang w:val="pl-PL"/>
        </w:rPr>
        <w:t>i w terminach określonych w przepisach Prawa energetycznego,;</w:t>
      </w:r>
    </w:p>
    <w:p w14:paraId="1430198F" w14:textId="77777777" w:rsidR="00AE166B" w:rsidRPr="002801D2" w:rsidRDefault="009D3258" w:rsidP="009813C7">
      <w:pPr>
        <w:pStyle w:val="Tekstpodstawowy"/>
        <w:numPr>
          <w:ilvl w:val="1"/>
          <w:numId w:val="20"/>
        </w:numPr>
        <w:tabs>
          <w:tab w:val="clear" w:pos="1440"/>
          <w:tab w:val="clear" w:pos="4536"/>
          <w:tab w:val="clear" w:pos="9072"/>
          <w:tab w:val="num" w:pos="852"/>
        </w:tabs>
        <w:spacing w:after="0" w:line="276" w:lineRule="auto"/>
        <w:ind w:left="852" w:hanging="426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przeprowadzona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kontrola ujawni, że instalacja znajdująca się 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>u URD stwarza bezpośrednie zagrożenie dla życia, zdrowia albo środowiska;</w:t>
      </w:r>
    </w:p>
    <w:p w14:paraId="1451408B" w14:textId="77777777" w:rsidR="00AE166B" w:rsidRPr="002801D2" w:rsidRDefault="009D3258" w:rsidP="009813C7">
      <w:pPr>
        <w:pStyle w:val="Tekstpodstawowy"/>
        <w:numPr>
          <w:ilvl w:val="1"/>
          <w:numId w:val="20"/>
        </w:numPr>
        <w:tabs>
          <w:tab w:val="clear" w:pos="1440"/>
          <w:tab w:val="clear" w:pos="4536"/>
          <w:tab w:val="clear" w:pos="9072"/>
          <w:tab w:val="num" w:pos="852"/>
        </w:tabs>
        <w:spacing w:after="0" w:line="276" w:lineRule="auto"/>
        <w:ind w:left="852" w:hanging="426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w wyniku przeprowadzonej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kontroli stwierdzono, że nastąpił nielegalny pobór energii elektrycznej;</w:t>
      </w:r>
    </w:p>
    <w:p w14:paraId="0C25D3D0" w14:textId="77777777" w:rsidR="00AE166B" w:rsidRPr="002801D2" w:rsidRDefault="009D3258" w:rsidP="009813C7">
      <w:pPr>
        <w:pStyle w:val="Tekstpodstawowy"/>
        <w:numPr>
          <w:ilvl w:val="1"/>
          <w:numId w:val="20"/>
        </w:numPr>
        <w:tabs>
          <w:tab w:val="clear" w:pos="1440"/>
          <w:tab w:val="clear" w:pos="4536"/>
          <w:tab w:val="clear" w:pos="9072"/>
          <w:tab w:val="num" w:pos="852"/>
        </w:tabs>
        <w:spacing w:after="0" w:line="276" w:lineRule="auto"/>
        <w:ind w:left="852" w:hanging="426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nastąpią inne okoliczności określone przepisami prawa.</w:t>
      </w:r>
    </w:p>
    <w:p w14:paraId="223B98B3" w14:textId="77777777" w:rsidR="00AE166B" w:rsidRPr="002801D2" w:rsidRDefault="009D3258" w:rsidP="009813C7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może wstrzymać dostarczanie energii elektrycznej do URD w przypadku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,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>o którym mowa w ust. 1 pkt.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 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1 wyłącznie na pisemny wniosek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Sprzedawcy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, zgodny 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>z wzorem formularza zamieszczonym w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>Załączniku nr 5 do Umowy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t>.</w:t>
      </w:r>
    </w:p>
    <w:p w14:paraId="635DBF1A" w14:textId="77777777" w:rsidR="00C54569" w:rsidRPr="002801D2" w:rsidRDefault="009D3258" w:rsidP="00900510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Sprzedawca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oświadcza, iż przed złożeniem wniosku do 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, o którym mowa 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w ust. 1 pkt. 1, dopełnił wszelkich obowiązków wynikających z ustawy Prawo energetyczne i w przypadku, gdy URD zalega wobec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 xml:space="preserve">Sprzedawcy </w:t>
      </w:r>
      <w:r w:rsidRPr="002801D2">
        <w:rPr>
          <w:rFonts w:asciiTheme="minorHAnsi" w:hAnsiTheme="minorHAnsi"/>
          <w:sz w:val="24"/>
          <w:szCs w:val="24"/>
          <w:lang w:val="pl-PL"/>
        </w:rPr>
        <w:t>z zapłatą za pobraną energię elektryczną,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co najmniej przez okres 30 dni po upływie terminu płatności,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Sprzedawca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 poinformował URD o </w:t>
      </w:r>
      <w:r w:rsidRPr="002801D2">
        <w:rPr>
          <w:rStyle w:val="akapitdomyslny1"/>
          <w:rFonts w:asciiTheme="minorHAnsi" w:hAnsiTheme="minorHAnsi"/>
          <w:sz w:val="24"/>
          <w:szCs w:val="24"/>
          <w:lang w:val="pl-PL"/>
        </w:rPr>
        <w:t>zamiarze wstrzymania dostarczania energii elektrycznej.</w:t>
      </w:r>
    </w:p>
    <w:p w14:paraId="1E792B81" w14:textId="77777777" w:rsidR="00AE166B" w:rsidRPr="002801D2" w:rsidRDefault="009D3258" w:rsidP="009813C7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Sprzedawca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przekazuje do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wniosek o wstrzymanie lub wznowienie dostarczania energii elektrycznej do URD w formie pisemnej lub elektronicznej podpisany przez osobę upoważnioną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Sprzedawcę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wskazaną w Załączniku nr 2 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>do Umowy.</w:t>
      </w:r>
    </w:p>
    <w:p w14:paraId="2986AC49" w14:textId="77777777" w:rsidR="00AE166B" w:rsidRPr="002801D2" w:rsidRDefault="009D3258" w:rsidP="009813C7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ma prawo odrzucić wniosek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Sprzedawcy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dotyczący wstrzymania dostarczania energii elektrycznej do URD, w przypadku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,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gdy w skutek jego realizacji zagrożone będzie życie i zdrowie ludzkie bądź bezpieczeństwo państwa.</w:t>
      </w:r>
    </w:p>
    <w:p w14:paraId="2E8C3DBE" w14:textId="77777777" w:rsidR="00AE166B" w:rsidRPr="002801D2" w:rsidRDefault="009D3258" w:rsidP="009813C7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lastRenderedPageBreak/>
        <w:t xml:space="preserve">Wznowienie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dostarczania energii elektrycznej do URD następuje niezwłocznie po:</w:t>
      </w:r>
    </w:p>
    <w:p w14:paraId="552977F7" w14:textId="77777777" w:rsidR="00CF626C" w:rsidRPr="002801D2" w:rsidRDefault="009D3258" w:rsidP="009813C7">
      <w:pPr>
        <w:pStyle w:val="Tekstpodstawowy"/>
        <w:numPr>
          <w:ilvl w:val="1"/>
          <w:numId w:val="20"/>
        </w:numPr>
        <w:tabs>
          <w:tab w:val="clear" w:pos="1440"/>
          <w:tab w:val="clear" w:pos="4536"/>
          <w:tab w:val="clear" w:pos="9072"/>
          <w:tab w:val="num" w:pos="852"/>
        </w:tabs>
        <w:spacing w:after="0" w:line="276" w:lineRule="auto"/>
        <w:ind w:left="851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powzięciu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.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,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zgodnie z ust. 7, informacji od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Sprzedawcy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o ustaniu przyczyny wystawienia wniosku do 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>, o którym mowa w ust. 1 pkt. 1);</w:t>
      </w:r>
    </w:p>
    <w:p w14:paraId="32EC25AF" w14:textId="77777777" w:rsidR="00C54569" w:rsidRPr="002801D2" w:rsidRDefault="009D3258" w:rsidP="009813C7">
      <w:pPr>
        <w:pStyle w:val="Tekstpodstawowy"/>
        <w:numPr>
          <w:ilvl w:val="1"/>
          <w:numId w:val="20"/>
        </w:numPr>
        <w:tabs>
          <w:tab w:val="clear" w:pos="1440"/>
          <w:tab w:val="clear" w:pos="4536"/>
          <w:tab w:val="clear" w:pos="9072"/>
          <w:tab w:val="num" w:pos="852"/>
        </w:tabs>
        <w:spacing w:after="0" w:line="276" w:lineRule="auto"/>
        <w:ind w:left="850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powzięciu przez 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, zgodnie z ust. 8, informacji od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Sprzedawcy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o złożeniu przez Odbiorcę reklamacji na wstrzymanie dostaw energii elektrycznej;</w:t>
      </w:r>
    </w:p>
    <w:p w14:paraId="286E7415" w14:textId="77777777" w:rsidR="00C54569" w:rsidRPr="002801D2" w:rsidRDefault="009D3258" w:rsidP="009813C7">
      <w:pPr>
        <w:pStyle w:val="Tekstpodstawowy"/>
        <w:numPr>
          <w:ilvl w:val="1"/>
          <w:numId w:val="20"/>
        </w:numPr>
        <w:tabs>
          <w:tab w:val="clear" w:pos="1440"/>
          <w:tab w:val="clear" w:pos="4536"/>
          <w:tab w:val="clear" w:pos="9072"/>
          <w:tab w:val="num" w:pos="852"/>
        </w:tabs>
        <w:spacing w:after="0" w:line="276" w:lineRule="auto"/>
        <w:ind w:left="850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ustaniu przyczyn o których mowa w ust. 1 pkt. 2) – 5).</w:t>
      </w:r>
    </w:p>
    <w:p w14:paraId="30680460" w14:textId="77777777" w:rsidR="00AE166B" w:rsidRPr="002801D2" w:rsidRDefault="009D3258" w:rsidP="009813C7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Sprzedawca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jest zobowiązany do niezwłocznego powiadomienia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>, na wzorze formularza określonego w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Załączniku nr 5 Umowy, o ustaniu przyczyny wstrzymania dostarczania energii elektrycznej do URD określonej w złożonym wniosku w ust. 1 pkt. 1). Powiadomienie to jest podstawą do wznowienia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dostarczania energii elektrycznej do URD.</w:t>
      </w:r>
    </w:p>
    <w:p w14:paraId="217C99F0" w14:textId="473D0783" w:rsidR="00C54569" w:rsidRPr="002801D2" w:rsidRDefault="009D3258" w:rsidP="009813C7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before="120"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 xml:space="preserve">Sprzedawca </w:t>
      </w:r>
      <w:r w:rsidRPr="002801D2">
        <w:rPr>
          <w:rFonts w:asciiTheme="minorHAnsi" w:hAnsiTheme="minorHAnsi"/>
          <w:sz w:val="24"/>
          <w:szCs w:val="24"/>
          <w:lang w:val="pl-PL"/>
        </w:rPr>
        <w:t>jest bezwzględnie zobowiązany do niezwłocznego powiadomienia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 xml:space="preserve">, </w:t>
      </w:r>
      <w:r w:rsidRPr="002801D2">
        <w:rPr>
          <w:rFonts w:asciiTheme="minorHAnsi" w:hAnsiTheme="minorHAnsi"/>
          <w:sz w:val="24"/>
          <w:szCs w:val="24"/>
          <w:lang w:val="pl-PL"/>
        </w:rPr>
        <w:t>nie później niż w następnym dniu, po którym otrzymał reklamację Odbiorcy na wstrzymanie dostawy energii, na wzorze formularza określonego w Załączniku nr 5 Umowy, o koni</w:t>
      </w:r>
      <w:r w:rsidR="00FE782A" w:rsidRPr="002801D2">
        <w:rPr>
          <w:rFonts w:asciiTheme="minorHAnsi" w:hAnsiTheme="minorHAnsi"/>
          <w:sz w:val="24"/>
          <w:szCs w:val="24"/>
          <w:lang w:val="pl-PL"/>
        </w:rPr>
        <w:t>e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czności wznowienia dostarczania energii elektrycznej do URD ze względu na złożoną reklamację przez Odbiorcę. Powiadomienie to jest podstawą do wznowienia przez </w:t>
      </w:r>
      <w:r w:rsidRPr="002801D2">
        <w:rPr>
          <w:rFonts w:asciiTheme="minorHAnsi" w:hAnsiTheme="minorHAnsi" w:cs="Arial"/>
          <w:b/>
          <w:sz w:val="24"/>
          <w:szCs w:val="24"/>
          <w:lang w:val="pl-PL"/>
        </w:rPr>
        <w:t xml:space="preserve">PRZEDdystr. </w:t>
      </w:r>
      <w:r w:rsidRPr="002801D2">
        <w:rPr>
          <w:rFonts w:asciiTheme="minorHAnsi" w:hAnsiTheme="minorHAnsi"/>
          <w:sz w:val="24"/>
          <w:szCs w:val="24"/>
          <w:lang w:val="pl-PL"/>
        </w:rPr>
        <w:t>dostarczania energii elektrycznej do URD.</w:t>
      </w:r>
    </w:p>
    <w:p w14:paraId="442A5578" w14:textId="77777777" w:rsidR="00AE166B" w:rsidRPr="002801D2" w:rsidRDefault="009D3258" w:rsidP="009813C7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 xml:space="preserve">Wstrzymanie lub wznowienie dostarczania energii elektrycznej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>do URD, następuje niezwłocznie z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uwzględnieniem możliwości technicznych 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i organizacyjnych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, zgodnie z zapisami obowiązującego prawa oraz </w:t>
      </w:r>
      <w:proofErr w:type="spellStart"/>
      <w:r w:rsidRPr="002801D2">
        <w:rPr>
          <w:rFonts w:asciiTheme="minorHAnsi" w:hAnsiTheme="minorHAnsi"/>
          <w:sz w:val="24"/>
          <w:szCs w:val="24"/>
          <w:lang w:val="pl-PL"/>
        </w:rPr>
        <w:t>IRiESD</w:t>
      </w:r>
      <w:proofErr w:type="spellEnd"/>
      <w:r w:rsidRPr="002801D2">
        <w:rPr>
          <w:rFonts w:asciiTheme="minorHAnsi" w:hAnsiTheme="minorHAnsi"/>
          <w:sz w:val="24"/>
          <w:szCs w:val="24"/>
          <w:lang w:val="pl-PL"/>
        </w:rPr>
        <w:t xml:space="preserve">, 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>a w wymaganych przypadkach w uzgodnieniu z OSP i/lub sąsiednimi operatorami systemów dystrybucyjnych.</w:t>
      </w:r>
    </w:p>
    <w:p w14:paraId="271DA8CC" w14:textId="64D3ACA6" w:rsidR="00AE166B" w:rsidRPr="002801D2" w:rsidRDefault="009D3258" w:rsidP="009813C7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Jeżeli wstrzymanie lub wznowienie dostarczania energii elektrycznej do URD nie będzie możliwe z</w:t>
      </w:r>
      <w:r w:rsidR="0017168D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przyczyn niezależnych od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, to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niezwłocznie powiadomi o tym fakcie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Sprzedawcę</w:t>
      </w:r>
      <w:r w:rsidRPr="002801D2">
        <w:rPr>
          <w:rFonts w:asciiTheme="minorHAnsi" w:hAnsiTheme="minorHAnsi"/>
          <w:sz w:val="24"/>
          <w:szCs w:val="24"/>
          <w:lang w:val="pl-PL"/>
        </w:rPr>
        <w:t>, wskazując przyczyny uniemożliwiające wstrzymanie lub wznowienie dostarczania energii elektrycznej.</w:t>
      </w:r>
    </w:p>
    <w:p w14:paraId="37E16989" w14:textId="0094BAEC" w:rsidR="00CF626C" w:rsidRPr="002801D2" w:rsidRDefault="009D3258" w:rsidP="00900510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="0017168D" w:rsidRPr="002801D2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jest zobowiązane do niezwłocznego powiadomienia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Sprzedawcy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o wstrzymaniu dostarczania energii elektrycznej do URD wymienionych w Załączniku </w:t>
      </w:r>
      <w:r w:rsidR="0090051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>nr 1, w przypadku</w:t>
      </w:r>
      <w:r w:rsidRPr="002801D2">
        <w:rPr>
          <w:rFonts w:asciiTheme="minorHAnsi" w:hAnsiTheme="minorHAnsi" w:cs="Arial"/>
          <w:sz w:val="24"/>
          <w:szCs w:val="24"/>
          <w:lang w:val="pl-PL"/>
        </w:rPr>
        <w:t xml:space="preserve">, </w:t>
      </w:r>
      <w:r w:rsidRPr="002801D2">
        <w:rPr>
          <w:rFonts w:asciiTheme="minorHAnsi" w:hAnsiTheme="minorHAnsi"/>
          <w:sz w:val="24"/>
          <w:szCs w:val="24"/>
          <w:lang w:val="pl-PL"/>
        </w:rPr>
        <w:t>o którym mowa w ust. 1 pkt. 2)-5).</w:t>
      </w:r>
    </w:p>
    <w:p w14:paraId="09847EDE" w14:textId="77777777" w:rsidR="00AE166B" w:rsidRPr="002801D2" w:rsidRDefault="009D3258" w:rsidP="009813C7">
      <w:pPr>
        <w:pStyle w:val="Tekstpodstawowy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Sprzedawca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ponosi odpowiedzialność z tytułu:</w:t>
      </w:r>
    </w:p>
    <w:p w14:paraId="3B03CB2A" w14:textId="0E6CD785" w:rsidR="00AE166B" w:rsidRPr="002801D2" w:rsidRDefault="009D3258" w:rsidP="009813C7">
      <w:pPr>
        <w:pStyle w:val="Tekstpodstawowy"/>
        <w:numPr>
          <w:ilvl w:val="1"/>
          <w:numId w:val="12"/>
        </w:numPr>
        <w:tabs>
          <w:tab w:val="clear" w:pos="1440"/>
          <w:tab w:val="clear" w:pos="4536"/>
          <w:tab w:val="clear" w:pos="9072"/>
          <w:tab w:val="num" w:pos="855"/>
        </w:tabs>
        <w:spacing w:after="0" w:line="276" w:lineRule="auto"/>
        <w:ind w:left="850" w:hanging="357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wstrzymania dostarczania energii elektrycznej do URD w przypadku nieuzasadnionego lub bezprawnego, z</w:t>
      </w:r>
      <w:r w:rsidR="0017168D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pominięciem procedur określonych </w:t>
      </w:r>
      <w:r w:rsidR="0017168D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w Umowie, a także wymaganych przepisami prawa powszechnie obowiązującego, skierowania przez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Sprzedawcę</w:t>
      </w:r>
      <w:r w:rsidR="00EF0B50" w:rsidRPr="002801D2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do 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PRZEDdystr.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wniosku</w:t>
      </w:r>
      <w:r w:rsidRPr="002801D2">
        <w:rPr>
          <w:rFonts w:asciiTheme="minorHAnsi" w:hAnsiTheme="minorHAnsi" w:cs="Arial"/>
          <w:sz w:val="24"/>
          <w:szCs w:val="24"/>
          <w:lang w:val="pl-PL"/>
        </w:rPr>
        <w:t>,</w:t>
      </w:r>
      <w:r w:rsidRPr="002801D2">
        <w:rPr>
          <w:rFonts w:asciiTheme="minorHAnsi" w:hAnsiTheme="minorHAnsi"/>
          <w:sz w:val="24"/>
          <w:szCs w:val="24"/>
          <w:lang w:val="pl-PL"/>
        </w:rPr>
        <w:t xml:space="preserve"> o którym mowa w ust 1 </w:t>
      </w:r>
      <w:r w:rsidR="00EF0B50" w:rsidRPr="002801D2">
        <w:rPr>
          <w:rFonts w:asciiTheme="minorHAnsi" w:hAnsiTheme="minorHAnsi"/>
          <w:sz w:val="24"/>
          <w:szCs w:val="24"/>
          <w:lang w:val="pl-PL"/>
        </w:rPr>
        <w:br/>
      </w:r>
      <w:r w:rsidRPr="002801D2">
        <w:rPr>
          <w:rFonts w:asciiTheme="minorHAnsi" w:hAnsiTheme="minorHAnsi"/>
          <w:sz w:val="24"/>
          <w:szCs w:val="24"/>
          <w:lang w:val="pl-PL"/>
        </w:rPr>
        <w:t>pkt 1),</w:t>
      </w:r>
    </w:p>
    <w:p w14:paraId="1B95CCCC" w14:textId="18004D8F" w:rsidR="00AE166B" w:rsidRPr="002801D2" w:rsidRDefault="009D3258" w:rsidP="009813C7">
      <w:pPr>
        <w:pStyle w:val="Tekstpodstawowy"/>
        <w:numPr>
          <w:ilvl w:val="1"/>
          <w:numId w:val="12"/>
        </w:numPr>
        <w:tabs>
          <w:tab w:val="clear" w:pos="1440"/>
          <w:tab w:val="clear" w:pos="4536"/>
          <w:tab w:val="clear" w:pos="9072"/>
          <w:tab w:val="num" w:pos="855"/>
        </w:tabs>
        <w:spacing w:after="0" w:line="276" w:lineRule="auto"/>
        <w:ind w:left="850" w:hanging="357"/>
        <w:rPr>
          <w:rFonts w:asciiTheme="minorHAnsi" w:hAnsiTheme="minorHAnsi"/>
          <w:sz w:val="24"/>
          <w:szCs w:val="24"/>
          <w:lang w:val="pl-PL"/>
        </w:rPr>
      </w:pPr>
      <w:r w:rsidRPr="002801D2">
        <w:rPr>
          <w:rFonts w:asciiTheme="minorHAnsi" w:hAnsiTheme="minorHAnsi"/>
          <w:sz w:val="24"/>
          <w:szCs w:val="24"/>
          <w:lang w:val="pl-PL"/>
        </w:rPr>
        <w:t>nie wznowienia dostarczania energii elektrycznej do URD w przypadku nie złożenia powiadomienia, o</w:t>
      </w:r>
      <w:r w:rsidR="0017168D" w:rsidRPr="002801D2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2801D2">
        <w:rPr>
          <w:rFonts w:asciiTheme="minorHAnsi" w:hAnsiTheme="minorHAnsi"/>
          <w:sz w:val="24"/>
          <w:szCs w:val="24"/>
          <w:lang w:val="pl-PL"/>
        </w:rPr>
        <w:t>którym mowa w ust. 7 i ust. 8.</w:t>
      </w:r>
    </w:p>
    <w:p w14:paraId="5CDE6CF9" w14:textId="77777777" w:rsidR="006437D9" w:rsidRPr="002801D2" w:rsidRDefault="006437D9" w:rsidP="009813C7">
      <w:pPr>
        <w:pStyle w:val="Tekstpodstawowy"/>
        <w:spacing w:after="0" w:line="276" w:lineRule="auto"/>
        <w:jc w:val="center"/>
        <w:rPr>
          <w:rFonts w:asciiTheme="minorHAnsi" w:hAnsiTheme="minorHAnsi" w:cs="Arial"/>
          <w:sz w:val="24"/>
          <w:szCs w:val="24"/>
          <w:lang w:val="pl-PL"/>
        </w:rPr>
      </w:pPr>
    </w:p>
    <w:p w14:paraId="0B55FAE5" w14:textId="77777777" w:rsidR="00FE782A" w:rsidRPr="002801D2" w:rsidRDefault="00FE782A" w:rsidP="009813C7">
      <w:pPr>
        <w:pStyle w:val="Tekstpodstawowy"/>
        <w:spacing w:after="0" w:line="276" w:lineRule="auto"/>
        <w:jc w:val="center"/>
        <w:rPr>
          <w:rFonts w:asciiTheme="minorHAnsi" w:hAnsiTheme="minorHAnsi" w:cs="Arial"/>
          <w:sz w:val="24"/>
          <w:szCs w:val="24"/>
          <w:lang w:val="pl-PL"/>
        </w:rPr>
      </w:pPr>
    </w:p>
    <w:p w14:paraId="7C86CF8C" w14:textId="77777777" w:rsidR="00FE782A" w:rsidRPr="002801D2" w:rsidRDefault="00FE782A" w:rsidP="009813C7">
      <w:pPr>
        <w:pStyle w:val="Tekstpodstawowy"/>
        <w:spacing w:after="0" w:line="276" w:lineRule="auto"/>
        <w:jc w:val="center"/>
        <w:rPr>
          <w:rFonts w:asciiTheme="minorHAnsi" w:hAnsiTheme="minorHAnsi" w:cs="Arial"/>
          <w:sz w:val="24"/>
          <w:szCs w:val="24"/>
          <w:lang w:val="pl-PL"/>
        </w:rPr>
      </w:pPr>
    </w:p>
    <w:p w14:paraId="5C077581" w14:textId="77777777" w:rsidR="00AE166B" w:rsidRPr="002801D2" w:rsidRDefault="009D3258" w:rsidP="009813C7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2801D2">
        <w:rPr>
          <w:rFonts w:asciiTheme="minorHAnsi" w:hAnsiTheme="minorHAnsi" w:cs="Arial"/>
          <w:b/>
          <w:sz w:val="24"/>
          <w:szCs w:val="24"/>
          <w:lang w:val="pl-PL"/>
        </w:rPr>
        <w:lastRenderedPageBreak/>
        <w:t>§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8</w:t>
      </w:r>
    </w:p>
    <w:p w14:paraId="2533C908" w14:textId="77777777" w:rsidR="00AE166B" w:rsidRPr="002801D2" w:rsidRDefault="009D3258" w:rsidP="009813C7">
      <w:pPr>
        <w:pStyle w:val="styl0"/>
        <w:spacing w:line="276" w:lineRule="auto"/>
        <w:jc w:val="center"/>
        <w:rPr>
          <w:rFonts w:asciiTheme="minorHAnsi" w:hAnsiTheme="minorHAnsi"/>
          <w:b/>
          <w:color w:val="auto"/>
          <w:szCs w:val="24"/>
        </w:rPr>
      </w:pPr>
      <w:r w:rsidRPr="002801D2">
        <w:rPr>
          <w:rFonts w:asciiTheme="minorHAnsi" w:hAnsiTheme="minorHAnsi"/>
          <w:b/>
          <w:color w:val="auto"/>
          <w:szCs w:val="24"/>
        </w:rPr>
        <w:t>Ograniczenia w wykonaniu postanowień Umowy oraz odpowiedzialność Stron</w:t>
      </w:r>
    </w:p>
    <w:p w14:paraId="4EB3F25A" w14:textId="77777777" w:rsidR="00F00143" w:rsidRPr="002801D2" w:rsidRDefault="00F00143" w:rsidP="009813C7">
      <w:pPr>
        <w:pStyle w:val="styl0"/>
        <w:spacing w:line="276" w:lineRule="auto"/>
        <w:jc w:val="center"/>
        <w:rPr>
          <w:rFonts w:asciiTheme="minorHAnsi" w:hAnsiTheme="minorHAnsi"/>
          <w:color w:val="auto"/>
          <w:szCs w:val="24"/>
        </w:rPr>
      </w:pPr>
    </w:p>
    <w:p w14:paraId="6865343E" w14:textId="77777777" w:rsidR="00AE166B" w:rsidRPr="002801D2" w:rsidRDefault="009D3258" w:rsidP="009813C7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Strony dopuszczają ograniczenie lub wstrzymanie, w części lub w całości, świadczenia usług dystrybucji będących przedmiotem Umowy, w przypadkach:</w:t>
      </w:r>
    </w:p>
    <w:p w14:paraId="0D922EA7" w14:textId="77777777" w:rsidR="00AE166B" w:rsidRPr="002801D2" w:rsidRDefault="009D3258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wystąpienia siły wyższej, przez okres jej trwania i likwidacji jej skutków;</w:t>
      </w:r>
    </w:p>
    <w:p w14:paraId="3C14875F" w14:textId="77777777" w:rsidR="00AE166B" w:rsidRPr="002801D2" w:rsidRDefault="009D3258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aktów władzy państwowej, w tym stanu wojennego, stanu wyjątkowego, embarga, blokady itp. oraz wystąpienia działań wojennych, aktów sabotażu, aktów terrorystycznych;</w:t>
      </w:r>
    </w:p>
    <w:p w14:paraId="7A9A2505" w14:textId="54FC5003" w:rsidR="00AE166B" w:rsidRPr="002801D2" w:rsidRDefault="009D3258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awarii w sieci dystrybucyjnej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>, awarii sieciowej lub awarii w systemie;</w:t>
      </w:r>
    </w:p>
    <w:p w14:paraId="068B2509" w14:textId="77777777" w:rsidR="00AE166B" w:rsidRPr="002801D2" w:rsidRDefault="009D3258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ograniczeń w dostarczaniu energii elektrycznej wprowadzonych na podstawie powszechnie obowiązujących przepisów;</w:t>
      </w:r>
    </w:p>
    <w:p w14:paraId="23187342" w14:textId="3513D5C2" w:rsidR="00AE166B" w:rsidRPr="002801D2" w:rsidRDefault="009D3258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426"/>
          <w:tab w:val="num" w:pos="852"/>
        </w:tabs>
        <w:spacing w:before="0" w:line="276" w:lineRule="auto"/>
        <w:ind w:left="852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zastosowania przez OSP ograniczeń w funkcjonowaniu RB zgodnie z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IRiESP</w:t>
      </w:r>
      <w:proofErr w:type="spellEnd"/>
      <w:r w:rsidR="00EF0B50" w:rsidRPr="002801D2">
        <w:rPr>
          <w:rFonts w:asciiTheme="minorHAnsi" w:hAnsiTheme="minorHAnsi"/>
          <w:color w:val="auto"/>
          <w:szCs w:val="24"/>
        </w:rPr>
        <w:t xml:space="preserve"> </w:t>
      </w:r>
      <w:r w:rsidR="0017168D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 xml:space="preserve">lub wprowadzenia ograniczeń w świadczeniu usług przesyłania świadczonych przez OSP na rzecz </w:t>
      </w:r>
      <w:r w:rsidRPr="002801D2">
        <w:rPr>
          <w:rFonts w:asciiTheme="minorHAnsi" w:hAnsiTheme="minorHAnsi" w:cs="Arial"/>
          <w:b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>;</w:t>
      </w:r>
    </w:p>
    <w:p w14:paraId="7C0A6C29" w14:textId="77777777" w:rsidR="00AE166B" w:rsidRPr="002801D2" w:rsidRDefault="009D3258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wprowadzenia przez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przerw i ograniczeń w świadczeniu usług dystrybucji dla URD objętych przedmiotem Umowy, zgodnie z postanowieniami umów o świadczenie usług dystrybucji zawartych przez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z tymi URD;</w:t>
      </w:r>
    </w:p>
    <w:p w14:paraId="36E46226" w14:textId="77777777" w:rsidR="00AE166B" w:rsidRPr="002801D2" w:rsidRDefault="009D3258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wstrzymania dostarczania energii elektrycznej do URD dokonanych zgodnie z § 7 Umowy;</w:t>
      </w:r>
    </w:p>
    <w:p w14:paraId="72960C04" w14:textId="6E966970" w:rsidR="00AE166B" w:rsidRPr="002801D2" w:rsidRDefault="009D3258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426"/>
          <w:tab w:val="num" w:pos="852"/>
        </w:tabs>
        <w:spacing w:before="0" w:line="276" w:lineRule="auto"/>
        <w:ind w:left="852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działań lub zaniechań POB wskazanego przez </w:t>
      </w:r>
      <w:r w:rsidRPr="002801D2">
        <w:rPr>
          <w:rFonts w:asciiTheme="minorHAnsi" w:hAnsiTheme="minorHAnsi"/>
          <w:b/>
          <w:color w:val="auto"/>
          <w:szCs w:val="24"/>
        </w:rPr>
        <w:t>Sprzedawcę</w:t>
      </w:r>
      <w:r w:rsidRPr="002801D2">
        <w:rPr>
          <w:rFonts w:asciiTheme="minorHAnsi" w:hAnsiTheme="minorHAnsi"/>
          <w:color w:val="auto"/>
          <w:szCs w:val="24"/>
        </w:rPr>
        <w:t xml:space="preserve"> mających wpływ </w:t>
      </w:r>
      <w:r w:rsidR="0017168D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 xml:space="preserve">na realizację przez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="0017168D" w:rsidRPr="002801D2">
        <w:rPr>
          <w:rFonts w:asciiTheme="minorHAnsi" w:hAnsiTheme="minorHAnsi"/>
          <w:b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przedmiotu Umowy;</w:t>
      </w:r>
    </w:p>
    <w:p w14:paraId="0157E8D9" w14:textId="77777777" w:rsidR="00AE166B" w:rsidRPr="002801D2" w:rsidRDefault="009D3258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426"/>
          <w:tab w:val="num" w:pos="852"/>
        </w:tabs>
        <w:spacing w:before="0" w:line="276" w:lineRule="auto"/>
        <w:ind w:left="852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niedotrzymania przez wskazanego przez </w:t>
      </w:r>
      <w:r w:rsidRPr="002801D2">
        <w:rPr>
          <w:rFonts w:asciiTheme="minorHAnsi" w:hAnsiTheme="minorHAnsi"/>
          <w:b/>
          <w:color w:val="auto"/>
          <w:szCs w:val="24"/>
        </w:rPr>
        <w:t>Sprzedawcę</w:t>
      </w:r>
      <w:r w:rsidRPr="002801D2">
        <w:rPr>
          <w:rFonts w:asciiTheme="minorHAnsi" w:hAnsiTheme="minorHAnsi"/>
          <w:color w:val="auto"/>
          <w:szCs w:val="24"/>
        </w:rPr>
        <w:t xml:space="preserve"> POB, warunków określonych </w:t>
      </w:r>
      <w:r w:rsidRPr="002801D2">
        <w:rPr>
          <w:rFonts w:asciiTheme="minorHAnsi" w:hAnsiTheme="minorHAnsi"/>
          <w:color w:val="auto"/>
          <w:szCs w:val="24"/>
        </w:rPr>
        <w:br/>
        <w:t>w umowie oświadczenie usług dystrybucji, o której mowa w § 1 ust. 7 pkt. 4) Umowy;</w:t>
      </w:r>
    </w:p>
    <w:p w14:paraId="248C75D2" w14:textId="77777777" w:rsidR="00AE166B" w:rsidRPr="002801D2" w:rsidRDefault="009D3258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zakończenia obowiązywania którejkolwiek umowy wymienionej w § 1 ust. 7 Umowy;</w:t>
      </w:r>
    </w:p>
    <w:p w14:paraId="3B90BA7A" w14:textId="77777777" w:rsidR="00AE166B" w:rsidRPr="002801D2" w:rsidRDefault="009D3258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num" w:pos="852"/>
        </w:tabs>
        <w:spacing w:before="0" w:line="276" w:lineRule="auto"/>
        <w:ind w:left="852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wystąpienia niezawinionych przez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awarii systemów informatycznych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w zakresie mającym wpływ na realizację Umowy przez okres jej trwania i likwidacji jej skutków</w:t>
      </w:r>
      <w:r w:rsidRPr="002801D2">
        <w:rPr>
          <w:rFonts w:asciiTheme="minorHAnsi" w:hAnsiTheme="minorHAnsi" w:cs="Arial"/>
          <w:color w:val="auto"/>
          <w:szCs w:val="24"/>
        </w:rPr>
        <w:t>.</w:t>
      </w:r>
    </w:p>
    <w:p w14:paraId="3A4EC0B6" w14:textId="77777777" w:rsidR="00C54569" w:rsidRPr="002801D2" w:rsidRDefault="009D3258" w:rsidP="009813C7">
      <w:pPr>
        <w:pStyle w:val="Stylwyliczanie"/>
        <w:numPr>
          <w:ilvl w:val="1"/>
          <w:numId w:val="3"/>
        </w:numPr>
        <w:tabs>
          <w:tab w:val="clear" w:pos="1276"/>
          <w:tab w:val="clear" w:pos="2552"/>
          <w:tab w:val="clear" w:pos="3261"/>
          <w:tab w:val="clear" w:pos="4200"/>
          <w:tab w:val="num" w:pos="426"/>
          <w:tab w:val="num" w:pos="852"/>
        </w:tabs>
        <w:spacing w:before="0" w:after="120" w:line="276" w:lineRule="auto"/>
        <w:ind w:left="852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istotnego naruszenia przez </w:t>
      </w:r>
      <w:r w:rsidRPr="002801D2">
        <w:rPr>
          <w:rFonts w:asciiTheme="minorHAnsi" w:hAnsiTheme="minorHAnsi"/>
          <w:b/>
          <w:color w:val="auto"/>
          <w:szCs w:val="24"/>
        </w:rPr>
        <w:t>Sprzedawcę</w:t>
      </w:r>
      <w:r w:rsidRPr="002801D2">
        <w:rPr>
          <w:rFonts w:asciiTheme="minorHAnsi" w:hAnsiTheme="minorHAnsi"/>
          <w:color w:val="auto"/>
          <w:szCs w:val="24"/>
        </w:rPr>
        <w:t xml:space="preserve"> warunków określonych w Umowie </w:t>
      </w:r>
      <w:r w:rsidR="00EF0B50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 xml:space="preserve">lub w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IRiESD</w:t>
      </w:r>
      <w:proofErr w:type="spellEnd"/>
      <w:r w:rsidRPr="002801D2">
        <w:rPr>
          <w:rFonts w:asciiTheme="minorHAnsi" w:hAnsiTheme="minorHAnsi"/>
          <w:color w:val="auto"/>
          <w:szCs w:val="24"/>
        </w:rPr>
        <w:t>.</w:t>
      </w:r>
    </w:p>
    <w:p w14:paraId="7A43D4F0" w14:textId="77777777" w:rsidR="00AE166B" w:rsidRPr="002801D2" w:rsidRDefault="009D3258" w:rsidP="009813C7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Ograniczenie lub wstrzymanie świadczenia usług dystrybucji będących przedmiotem Umowy z</w:t>
      </w:r>
      <w:r w:rsidR="00EF0B5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przyczyn, o</w:t>
      </w:r>
      <w:r w:rsidR="00EF0B5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 xml:space="preserve">których mowa w ust. 1, możliwe jest tylko w takim zakresie, </w:t>
      </w:r>
      <w:r w:rsidR="00EF0B50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w jakim zaistnienie danej przyczyny uniemożliwia jej realizację.</w:t>
      </w:r>
    </w:p>
    <w:p w14:paraId="174CFEB1" w14:textId="5AD51C14" w:rsidR="00AE166B" w:rsidRPr="002801D2" w:rsidRDefault="009D3258" w:rsidP="009813C7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Wprowadzone zgodnie z postanowieniami Umowy przerwy lub ograniczenia </w:t>
      </w:r>
      <w:r w:rsidR="00EF0B50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w świadczeniu usług dystrybucji będących przedmiotem Umowy, nie stanowią niewykonywania lub nienależytego wykonywania Umowy, a</w:t>
      </w:r>
      <w:r w:rsidR="00EF0B5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 xml:space="preserve">ewentualne szkody wynikające z przyczyn określonych w ust. 1 nie mogą być podstawą do dochodzenia przez </w:t>
      </w:r>
      <w:r w:rsidRPr="002801D2">
        <w:rPr>
          <w:rFonts w:asciiTheme="minorHAnsi" w:hAnsiTheme="minorHAnsi"/>
          <w:b/>
          <w:color w:val="auto"/>
          <w:szCs w:val="24"/>
        </w:rPr>
        <w:t>Sprzedawcę</w:t>
      </w:r>
      <w:r w:rsidRPr="002801D2">
        <w:rPr>
          <w:rFonts w:asciiTheme="minorHAnsi" w:hAnsiTheme="minorHAnsi"/>
          <w:color w:val="auto"/>
          <w:szCs w:val="24"/>
        </w:rPr>
        <w:t xml:space="preserve"> jakichkolwiek roszczeń odszkodowawczych.</w:t>
      </w:r>
    </w:p>
    <w:p w14:paraId="7FD37762" w14:textId="77777777" w:rsidR="00AE166B" w:rsidRPr="002801D2" w:rsidRDefault="009D3258" w:rsidP="009813C7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lastRenderedPageBreak/>
        <w:t>Cofnięcie ograniczenia lub wznowienie świadczenia usług dystrybucji będących przedmiotem Umowy następuje niezwłocznie, z uwzględnieniem możliwości technicznych, po ustaniu przyczyn podanych w</w:t>
      </w:r>
      <w:r w:rsidR="00EF0B5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ust. 1 i</w:t>
      </w:r>
      <w:r w:rsidR="00EF0B5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zlikwidowaniu ich skutków. Strony będą współdziałać i podejmować niezbędne czynności</w:t>
      </w:r>
      <w:r w:rsidR="00EF0B5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w celu minimalizacji skutków okoliczności przywołanych w ust. 1.</w:t>
      </w:r>
    </w:p>
    <w:p w14:paraId="6E97D572" w14:textId="3CA30C99" w:rsidR="00AE166B" w:rsidRPr="002801D2" w:rsidRDefault="009D3258" w:rsidP="009813C7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Jeżeli ograniczenie w wykonaniu Umowy z przyczyn podanych w ust. 1, z wyłączeniem ust. 1 pkt. 6) i</w:t>
      </w:r>
      <w:r w:rsidR="00FE782A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7), będzie trwało dłużej niż 1 miesiąc, licząc od daty wystąpienia ograniczenia, Strony przystąpią niezwłocznie do negocjacji w sprawie dalszego obowiązywania Umowy, ustalenia warunków rozwiązania Umowy lub na temat dostosowania zapisów Umowy do nowych warunków.</w:t>
      </w:r>
    </w:p>
    <w:p w14:paraId="51E47784" w14:textId="77777777" w:rsidR="00AE166B" w:rsidRPr="002801D2" w:rsidRDefault="009D3258" w:rsidP="009813C7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W przypadku ustanowienia przez którąkolwiek ze Stron, podmiotu realizującego </w:t>
      </w:r>
      <w:r w:rsidR="00EF0B50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w całości lub części przedmiot Umowy, Strona ta odpowiada za działania i zaniechania ustanowionego podmiotu, jak za działania i zaniechania własne.</w:t>
      </w:r>
    </w:p>
    <w:p w14:paraId="44C9DB98" w14:textId="77777777" w:rsidR="00AE166B" w:rsidRPr="002801D2" w:rsidRDefault="009D3258" w:rsidP="009813C7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Strony nie ponoszą odpowiedzialności, jeżeli przy realizacji przedmiotu Umowy nastąpiła szkoda wskutek działania lub zaniechań drugiej Strony lub osoby trzeciej, za którą Strona nie ponosi odpowiedzialności.</w:t>
      </w:r>
    </w:p>
    <w:p w14:paraId="0EFA2B7E" w14:textId="77777777" w:rsidR="00AE166B" w:rsidRPr="002801D2" w:rsidRDefault="009D3258" w:rsidP="009813C7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0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Strony uwzględniając postanowienia ust. 3, odpowiadają wobec siebie z tytułu niewykonania lub nienależytego wykonania Umowy na zasadach ogólnych (zasada winy), z zastrzeżeniem zdania drugiego. Odpowiedzialność Stron z tytułu niewykonania lub nienależytego wykonania Umowy, jak również ewentualna odpowiedzialność deliktowa w przypadku zbiegu roszczeń, jest ograniczona do rzeczywistych szkód </w:t>
      </w:r>
      <w:r w:rsidR="00EF0B50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z wyłączeniem utraconych korzyści.</w:t>
      </w:r>
    </w:p>
    <w:p w14:paraId="2D292052" w14:textId="77777777" w:rsidR="00AE166B" w:rsidRPr="002801D2" w:rsidRDefault="009D3258" w:rsidP="009813C7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2801D2">
        <w:rPr>
          <w:rFonts w:asciiTheme="minorHAnsi" w:hAnsiTheme="minorHAnsi"/>
          <w:b/>
          <w:sz w:val="24"/>
          <w:szCs w:val="24"/>
          <w:lang w:val="pl-PL"/>
        </w:rPr>
        <w:t>§ 9</w:t>
      </w:r>
    </w:p>
    <w:p w14:paraId="1DC9C787" w14:textId="77777777" w:rsidR="00AE166B" w:rsidRPr="002801D2" w:rsidRDefault="009D3258" w:rsidP="009813C7">
      <w:pPr>
        <w:pStyle w:val="styl0"/>
        <w:spacing w:line="276" w:lineRule="auto"/>
        <w:jc w:val="center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b/>
          <w:color w:val="auto"/>
          <w:szCs w:val="24"/>
        </w:rPr>
        <w:t>Przekazywanie informacji i ich ochrona</w:t>
      </w:r>
    </w:p>
    <w:p w14:paraId="60F8426F" w14:textId="77777777" w:rsidR="00F00143" w:rsidRPr="002801D2" w:rsidRDefault="00F00143" w:rsidP="009813C7">
      <w:pPr>
        <w:pStyle w:val="styl0"/>
        <w:spacing w:line="276" w:lineRule="auto"/>
        <w:jc w:val="center"/>
        <w:rPr>
          <w:rFonts w:asciiTheme="minorHAnsi" w:hAnsiTheme="minorHAnsi"/>
          <w:color w:val="auto"/>
          <w:szCs w:val="24"/>
        </w:rPr>
      </w:pPr>
    </w:p>
    <w:p w14:paraId="2F19859A" w14:textId="77777777" w:rsidR="00AE166B" w:rsidRPr="002801D2" w:rsidRDefault="009D3258" w:rsidP="009813C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Zakres, format oraz miejsca i terminy wymiany informacji wynikających z realizacji Umowy są określone w</w:t>
      </w:r>
      <w:r w:rsidR="00EF0B50" w:rsidRPr="002801D2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IRiESD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 oraz Umowie. Strony zobowiązują się do zachowania formy pisemnej przekazywanych informacji, o</w:t>
      </w:r>
      <w:r w:rsidR="00EF0B5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 xml:space="preserve">ile Umowa lub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IRiESD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 nie stanowią inaczej, z uwzględnieniem danych adresowych zawartych w Załączniku nr 2 do Umowy.</w:t>
      </w:r>
    </w:p>
    <w:p w14:paraId="0127204B" w14:textId="4134D822" w:rsidR="00CF626C" w:rsidRPr="002801D2" w:rsidRDefault="009D3258" w:rsidP="009813C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76" w:lineRule="auto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Informacje przekazywane w związku z realizacją Umowy nie mogą być udostępnianie osobom trzecim, publikowane ani ujawniane w jakikolwiek inny sposób w okresie obowiązywania Umowy oraz w</w:t>
      </w:r>
      <w:r w:rsidR="00EF0B5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okresie 3 lat po jej wygaśnięciu lub rozwiązaniu.</w:t>
      </w:r>
    </w:p>
    <w:p w14:paraId="550E8B53" w14:textId="77777777" w:rsidR="0051362A" w:rsidRPr="002801D2" w:rsidRDefault="009D3258" w:rsidP="009813C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 w:cs="Arial"/>
          <w:color w:val="auto"/>
          <w:szCs w:val="24"/>
        </w:rPr>
      </w:pPr>
      <w:r w:rsidRPr="002801D2">
        <w:rPr>
          <w:rFonts w:asciiTheme="minorHAnsi" w:hAnsiTheme="minorHAnsi" w:cs="Arial"/>
          <w:color w:val="auto"/>
          <w:szCs w:val="24"/>
        </w:rPr>
        <w:t>Strony odpowiadają za podjęcie i zapewnienie wszelkich niezbędnych środków mających na celu dochowanie wyżej wymienionej klauzuli przez jej pracowników i ewentualnych podwykonawców.</w:t>
      </w:r>
    </w:p>
    <w:p w14:paraId="2A03E431" w14:textId="77777777" w:rsidR="00AE166B" w:rsidRPr="002801D2" w:rsidRDefault="009D3258" w:rsidP="009813C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Postanowienia o poufności, o których mowa w ust. 2, nie będą stanowiły przeszkody </w:t>
      </w:r>
      <w:r w:rsidRPr="002801D2">
        <w:rPr>
          <w:rFonts w:asciiTheme="minorHAnsi" w:hAnsiTheme="minorHAnsi"/>
          <w:color w:val="auto"/>
          <w:szCs w:val="24"/>
        </w:rPr>
        <w:br/>
        <w:t>dla którejkolwiek ze Stron w</w:t>
      </w:r>
      <w:r w:rsidR="00EF0B5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 xml:space="preserve">ujawnieniu </w:t>
      </w:r>
      <w:r w:rsidRPr="002801D2">
        <w:rPr>
          <w:rFonts w:asciiTheme="minorHAnsi" w:hAnsiTheme="minorHAnsi" w:cs="Arial"/>
          <w:color w:val="auto"/>
          <w:szCs w:val="24"/>
        </w:rPr>
        <w:t>informacji podmiotom</w:t>
      </w:r>
      <w:r w:rsidRPr="002801D2">
        <w:rPr>
          <w:rFonts w:asciiTheme="minorHAnsi" w:hAnsiTheme="minorHAnsi"/>
          <w:color w:val="auto"/>
          <w:szCs w:val="24"/>
        </w:rPr>
        <w:t xml:space="preserve"> działającym w:</w:t>
      </w:r>
    </w:p>
    <w:p w14:paraId="72560676" w14:textId="77777777" w:rsidR="00AE166B" w:rsidRPr="002801D2" w:rsidRDefault="009D3258" w:rsidP="009813C7">
      <w:pPr>
        <w:pStyle w:val="Stylwyliczanie"/>
        <w:numPr>
          <w:ilvl w:val="0"/>
          <w:numId w:val="22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imieniu i na rzecz Strony przy wykonaniu Umowy,</w:t>
      </w:r>
    </w:p>
    <w:p w14:paraId="6942D4D3" w14:textId="77777777" w:rsidR="00AE166B" w:rsidRPr="002801D2" w:rsidRDefault="009D3258" w:rsidP="009813C7">
      <w:pPr>
        <w:pStyle w:val="Stylwyliczanie"/>
        <w:numPr>
          <w:ilvl w:val="0"/>
          <w:numId w:val="22"/>
        </w:numPr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ramach grupy kapitałowej, o ile dane te dotyczą Stron,</w:t>
      </w:r>
    </w:p>
    <w:p w14:paraId="43EB9B83" w14:textId="77777777" w:rsidR="00AE166B" w:rsidRPr="002801D2" w:rsidRDefault="009D3258" w:rsidP="009813C7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ind w:left="417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lastRenderedPageBreak/>
        <w:t xml:space="preserve">z zastrzeżeniem zachowania przez nich zasady poufności uzyskanych informacji. Strony odpowiadają za podjęcie i zapewnienie wszelkich niezbędnych środków mających </w:t>
      </w:r>
      <w:r w:rsidR="00EF0B50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na celu dochowanie wyżej wymienionych zasad przez te podmioty.</w:t>
      </w:r>
    </w:p>
    <w:p w14:paraId="40B9C9E8" w14:textId="77777777" w:rsidR="00AE166B" w:rsidRPr="002801D2" w:rsidRDefault="009D3258" w:rsidP="009813C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Postanowienia ust. 2 </w:t>
      </w:r>
      <w:r w:rsidRPr="002801D2">
        <w:rPr>
          <w:rFonts w:asciiTheme="minorHAnsi" w:hAnsiTheme="minorHAnsi" w:cs="Arial"/>
          <w:color w:val="auto"/>
          <w:szCs w:val="24"/>
        </w:rPr>
        <w:t xml:space="preserve">ust. 3 </w:t>
      </w:r>
      <w:r w:rsidRPr="002801D2">
        <w:rPr>
          <w:rFonts w:asciiTheme="minorHAnsi" w:hAnsiTheme="minorHAnsi"/>
          <w:color w:val="auto"/>
          <w:szCs w:val="24"/>
        </w:rPr>
        <w:t>i ust.</w:t>
      </w:r>
      <w:r w:rsidRPr="002801D2">
        <w:rPr>
          <w:rFonts w:asciiTheme="minorHAnsi" w:hAnsiTheme="minorHAnsi" w:cs="Arial"/>
          <w:color w:val="auto"/>
          <w:szCs w:val="24"/>
        </w:rPr>
        <w:t xml:space="preserve"> 4</w:t>
      </w:r>
      <w:r w:rsidRPr="002801D2">
        <w:rPr>
          <w:rFonts w:asciiTheme="minorHAnsi" w:hAnsiTheme="minorHAnsi"/>
          <w:color w:val="auto"/>
          <w:szCs w:val="24"/>
        </w:rPr>
        <w:t xml:space="preserve"> nie dotyczą informacji, które należą do informacji powszechnie znanych lub których ujawnienie jest wymagane na podstawie powszechnie obowiązujących przepisów prawa lub których ujawnienie wymagane jest prawomocnym wyrokiem sądu, a także informacji, które zostaną zaaprobowane na piśmie przez drugą Stronę</w:t>
      </w:r>
      <w:r w:rsidRPr="002801D2">
        <w:rPr>
          <w:rFonts w:asciiTheme="minorHAnsi" w:hAnsiTheme="minorHAnsi" w:cs="Arial"/>
          <w:color w:val="auto"/>
          <w:szCs w:val="24"/>
        </w:rPr>
        <w:t>,</w:t>
      </w:r>
      <w:r w:rsidRPr="002801D2">
        <w:rPr>
          <w:rFonts w:asciiTheme="minorHAnsi" w:hAnsiTheme="minorHAnsi"/>
          <w:color w:val="auto"/>
          <w:szCs w:val="24"/>
        </w:rPr>
        <w:t xml:space="preserve"> jako informacje, które mogą zostać ujawnione.</w:t>
      </w:r>
    </w:p>
    <w:p w14:paraId="3283908A" w14:textId="77777777" w:rsidR="00AE166B" w:rsidRPr="002801D2" w:rsidRDefault="009D3258" w:rsidP="009813C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Strony wyrażają zgodę na przesyłanie dokumentów zawierających dane osobowe </w:t>
      </w:r>
      <w:r w:rsidRPr="002801D2">
        <w:rPr>
          <w:rFonts w:asciiTheme="minorHAnsi" w:hAnsiTheme="minorHAnsi" w:cs="Arial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i handlowe drogą pocztową, w</w:t>
      </w:r>
      <w:r w:rsidR="00EF0B5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tym: listem poleconym lub przesyłką kurierską. Strony nie ponoszą odpowiedzialności za utracone w tym przypadku dane.</w:t>
      </w:r>
    </w:p>
    <w:p w14:paraId="7C4CCE01" w14:textId="77777777" w:rsidR="00AE166B" w:rsidRPr="002801D2" w:rsidRDefault="009D3258" w:rsidP="009813C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Strony wyrażają zgodę na gromadzenie oraz przetwarzanie danych osobowych </w:t>
      </w:r>
      <w:r w:rsidRPr="002801D2">
        <w:rPr>
          <w:rFonts w:asciiTheme="minorHAnsi" w:hAnsiTheme="minorHAnsi" w:cs="Arial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i handlowych w</w:t>
      </w:r>
      <w:r w:rsidR="00EF0B5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zakresie niezbędnym dla realizacji Umowy, zgodnie z postanowieniami powszechnie obowiązującego prawa.</w:t>
      </w:r>
    </w:p>
    <w:p w14:paraId="2987EE55" w14:textId="77777777" w:rsidR="00AE166B" w:rsidRPr="002801D2" w:rsidRDefault="009D3258" w:rsidP="009813C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Informacje stanowiące tajemnicę Stron mogą stanowić informacje poufne w rozumieniu art. 154 ustawy z dnia 29 lipca 2005 r. o obrocie instrumentami finansowymi (Dz. U. </w:t>
      </w:r>
      <w:r w:rsidR="00EF0B50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 xml:space="preserve">nr 183, poz. 1538 z późniejszymi zmianami), których nieuprawnione ujawnienie, wykorzystanie lub dokonywanie rekomendacji na ich podstawie wiąże się </w:t>
      </w:r>
      <w:r w:rsidR="00EF0B50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z</w:t>
      </w:r>
      <w:r w:rsidR="00EF0B5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odpowiedzialnością przewidzianą w</w:t>
      </w:r>
      <w:r w:rsidR="00EF0B50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 xml:space="preserve">powszechnie obowiązujących przepisach prawa, </w:t>
      </w:r>
      <w:r w:rsidR="00EF0B50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w tym odpowiedzialnością karną.</w:t>
      </w:r>
    </w:p>
    <w:p w14:paraId="5ECEF0FE" w14:textId="77777777" w:rsidR="000E3ABA" w:rsidRPr="002801D2" w:rsidRDefault="009D3258" w:rsidP="009813C7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 w:cs="Arial"/>
          <w:color w:val="auto"/>
          <w:szCs w:val="24"/>
        </w:rPr>
      </w:pPr>
      <w:r w:rsidRPr="002801D2">
        <w:rPr>
          <w:rFonts w:asciiTheme="minorHAnsi" w:hAnsiTheme="minorHAnsi" w:cs="Arial"/>
          <w:color w:val="auto"/>
          <w:szCs w:val="24"/>
        </w:rPr>
        <w:t xml:space="preserve">Uzyskane informacje techniczne, technologiczne lub handlowe w wyniku realizacji Umowy, Strony zobowiązują się traktować jako tajemnicę przedsiębiorstwa, której ujawnienie traktowane będzie jako czyn nieuczciwej konkurencji, określony w art. 11 ustawy z dnia 16 kwietnia 1993 r. – o zwalczaniu nieuczciwej konkurencji (Dz. U. </w:t>
      </w:r>
      <w:r w:rsidR="00EF0B50" w:rsidRPr="002801D2">
        <w:rPr>
          <w:rFonts w:asciiTheme="minorHAnsi" w:hAnsiTheme="minorHAnsi" w:cs="Arial"/>
          <w:color w:val="auto"/>
          <w:szCs w:val="24"/>
        </w:rPr>
        <w:br/>
      </w:r>
      <w:r w:rsidRPr="002801D2">
        <w:rPr>
          <w:rFonts w:asciiTheme="minorHAnsi" w:hAnsiTheme="minorHAnsi" w:cs="Arial"/>
          <w:color w:val="auto"/>
          <w:szCs w:val="24"/>
        </w:rPr>
        <w:t>z 2003 r. Nr 153, poz. 1503 z późn</w:t>
      </w:r>
      <w:r w:rsidRPr="002801D2">
        <w:rPr>
          <w:rFonts w:asciiTheme="minorHAnsi" w:hAnsiTheme="minorHAnsi"/>
          <w:color w:val="auto"/>
          <w:szCs w:val="24"/>
        </w:rPr>
        <w:t xml:space="preserve">iejszymi </w:t>
      </w:r>
      <w:r w:rsidRPr="002801D2">
        <w:rPr>
          <w:rFonts w:asciiTheme="minorHAnsi" w:hAnsiTheme="minorHAnsi" w:cs="Arial"/>
          <w:color w:val="auto"/>
          <w:szCs w:val="24"/>
        </w:rPr>
        <w:t>zm</w:t>
      </w:r>
      <w:r w:rsidRPr="002801D2">
        <w:rPr>
          <w:rFonts w:asciiTheme="minorHAnsi" w:hAnsiTheme="minorHAnsi"/>
          <w:color w:val="auto"/>
          <w:szCs w:val="24"/>
        </w:rPr>
        <w:t>ianami</w:t>
      </w:r>
      <w:r w:rsidRPr="002801D2">
        <w:rPr>
          <w:rFonts w:asciiTheme="minorHAnsi" w:hAnsiTheme="minorHAnsi" w:cs="Arial"/>
          <w:color w:val="auto"/>
          <w:szCs w:val="24"/>
        </w:rPr>
        <w:t>).</w:t>
      </w:r>
    </w:p>
    <w:p w14:paraId="4400305E" w14:textId="77777777" w:rsidR="00CF626C" w:rsidRPr="002801D2" w:rsidRDefault="00CF626C" w:rsidP="009813C7">
      <w:pPr>
        <w:pStyle w:val="Tekstpodstawowy"/>
        <w:spacing w:after="0" w:line="276" w:lineRule="auto"/>
        <w:jc w:val="center"/>
        <w:rPr>
          <w:rFonts w:asciiTheme="minorHAnsi" w:hAnsiTheme="minorHAnsi" w:cs="Arial"/>
          <w:sz w:val="24"/>
          <w:szCs w:val="24"/>
          <w:lang w:val="pl-PL"/>
        </w:rPr>
      </w:pPr>
    </w:p>
    <w:p w14:paraId="564C55CC" w14:textId="77777777" w:rsidR="00AE166B" w:rsidRPr="002801D2" w:rsidRDefault="009D3258" w:rsidP="009813C7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10</w:t>
      </w:r>
    </w:p>
    <w:p w14:paraId="4984502C" w14:textId="77777777" w:rsidR="00AE166B" w:rsidRPr="002801D2" w:rsidRDefault="009D3258" w:rsidP="009813C7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jc w:val="center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b/>
          <w:color w:val="auto"/>
          <w:szCs w:val="24"/>
        </w:rPr>
        <w:t>Rozliczenia finansowe i fakturowanie</w:t>
      </w:r>
    </w:p>
    <w:p w14:paraId="74047263" w14:textId="2294AD63" w:rsidR="00C54569" w:rsidRPr="002801D2" w:rsidRDefault="009D3258" w:rsidP="009813C7">
      <w:pPr>
        <w:numPr>
          <w:ilvl w:val="0"/>
          <w:numId w:val="26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Theme="minorHAnsi" w:hAnsiTheme="minorHAnsi"/>
          <w:color w:val="000000"/>
        </w:rPr>
      </w:pPr>
      <w:r w:rsidRPr="002801D2">
        <w:rPr>
          <w:rFonts w:asciiTheme="minorHAnsi" w:hAnsiTheme="minorHAnsi"/>
          <w:color w:val="000000"/>
        </w:rPr>
        <w:t xml:space="preserve">Sprzedawca zobowiązuje się do zapłaty opłaty na rzecz </w:t>
      </w:r>
      <w:r w:rsidRPr="002801D2">
        <w:rPr>
          <w:rFonts w:asciiTheme="minorHAnsi" w:hAnsiTheme="minorHAnsi" w:cs="Arial"/>
          <w:b/>
        </w:rPr>
        <w:t>PRZEDdystr.</w:t>
      </w:r>
      <w:r w:rsidRPr="002801D2">
        <w:rPr>
          <w:rFonts w:asciiTheme="minorHAnsi" w:hAnsiTheme="minorHAnsi"/>
          <w:color w:val="000000"/>
        </w:rPr>
        <w:t xml:space="preserve"> za wykonane, </w:t>
      </w:r>
      <w:r w:rsidR="00EB1A7F" w:rsidRPr="002801D2">
        <w:rPr>
          <w:rFonts w:asciiTheme="minorHAnsi" w:hAnsiTheme="minorHAnsi"/>
          <w:color w:val="000000"/>
        </w:rPr>
        <w:br/>
      </w:r>
      <w:r w:rsidRPr="002801D2">
        <w:rPr>
          <w:rFonts w:asciiTheme="minorHAnsi" w:hAnsiTheme="minorHAnsi"/>
          <w:color w:val="000000"/>
        </w:rPr>
        <w:t>na jego wniosek, wstrzymanie lub wznowienie dostaw energii elektrycznej</w:t>
      </w:r>
      <w:r w:rsidR="001873A9" w:rsidRPr="002801D2">
        <w:rPr>
          <w:rFonts w:asciiTheme="minorHAnsi" w:hAnsiTheme="minorHAnsi"/>
          <w:color w:val="000000"/>
        </w:rPr>
        <w:t xml:space="preserve">, w wysokości określonej na podstawie </w:t>
      </w:r>
      <w:r w:rsidR="00EB1A7F" w:rsidRPr="002801D2">
        <w:rPr>
          <w:rFonts w:asciiTheme="minorHAnsi" w:hAnsiTheme="minorHAnsi"/>
          <w:color w:val="000000"/>
        </w:rPr>
        <w:t>stawek opłat zawartych w T</w:t>
      </w:r>
      <w:r w:rsidRPr="002801D2">
        <w:rPr>
          <w:rFonts w:asciiTheme="minorHAnsi" w:hAnsiTheme="minorHAnsi"/>
          <w:color w:val="000000"/>
        </w:rPr>
        <w:t>aryfie</w:t>
      </w:r>
      <w:r w:rsidR="00EB1A7F" w:rsidRPr="002801D2">
        <w:rPr>
          <w:rFonts w:asciiTheme="minorHAnsi" w:hAnsiTheme="minorHAnsi"/>
          <w:color w:val="000000"/>
        </w:rPr>
        <w:t xml:space="preserve"> dla dystrybucji</w:t>
      </w:r>
      <w:r w:rsidRPr="002801D2">
        <w:rPr>
          <w:rFonts w:asciiTheme="minorHAnsi" w:hAnsiTheme="minorHAnsi"/>
          <w:color w:val="000000"/>
        </w:rPr>
        <w:t xml:space="preserve"> </w:t>
      </w:r>
      <w:r w:rsidRPr="002801D2">
        <w:rPr>
          <w:rFonts w:asciiTheme="minorHAnsi" w:hAnsiTheme="minorHAnsi" w:cs="Arial"/>
          <w:b/>
        </w:rPr>
        <w:t>PRZEDdystr.</w:t>
      </w:r>
    </w:p>
    <w:p w14:paraId="69A527F7" w14:textId="19FDCDC5" w:rsidR="006E1AEC" w:rsidRPr="002801D2" w:rsidRDefault="009D3258" w:rsidP="009813C7">
      <w:pPr>
        <w:pStyle w:val="Stylwyliczanie"/>
        <w:widowControl w:val="0"/>
        <w:numPr>
          <w:ilvl w:val="0"/>
          <w:numId w:val="2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6" w:hanging="426"/>
        <w:textAlignment w:val="baseline"/>
        <w:rPr>
          <w:rFonts w:asciiTheme="minorHAnsi" w:hAnsiTheme="minorHAnsi"/>
          <w:szCs w:val="24"/>
        </w:rPr>
      </w:pPr>
      <w:r w:rsidRPr="002801D2">
        <w:rPr>
          <w:rFonts w:asciiTheme="minorHAnsi" w:hAnsiTheme="minorHAnsi"/>
          <w:b/>
          <w:color w:val="auto"/>
          <w:szCs w:val="24"/>
        </w:rPr>
        <w:t>Sprzedawca</w:t>
      </w:r>
      <w:r w:rsidR="00EB1A7F" w:rsidRPr="002801D2">
        <w:rPr>
          <w:rFonts w:asciiTheme="minorHAnsi" w:hAnsiTheme="minorHAnsi"/>
          <w:b/>
          <w:color w:val="auto"/>
          <w:szCs w:val="24"/>
        </w:rPr>
        <w:t xml:space="preserve"> </w:t>
      </w:r>
      <w:r w:rsidRPr="002801D2">
        <w:rPr>
          <w:rFonts w:asciiTheme="minorHAnsi" w:hAnsiTheme="minorHAnsi"/>
          <w:szCs w:val="24"/>
        </w:rPr>
        <w:t xml:space="preserve">zobowiązuje się do zapłaty należności na rzecz </w:t>
      </w:r>
      <w:r w:rsidRPr="002801D2">
        <w:rPr>
          <w:rFonts w:asciiTheme="minorHAnsi" w:hAnsiTheme="minorHAnsi"/>
          <w:b/>
          <w:szCs w:val="24"/>
        </w:rPr>
        <w:t xml:space="preserve">PRZEDdystr. </w:t>
      </w:r>
      <w:r w:rsidRPr="002801D2">
        <w:rPr>
          <w:rFonts w:asciiTheme="minorHAnsi" w:hAnsiTheme="minorHAnsi"/>
          <w:szCs w:val="24"/>
        </w:rPr>
        <w:t xml:space="preserve">za dodatkowe odczyty układów pomiarowo-rozliczeniowych dokonane na żądanie </w:t>
      </w:r>
      <w:r w:rsidRPr="002801D2">
        <w:rPr>
          <w:rFonts w:asciiTheme="minorHAnsi" w:hAnsiTheme="minorHAnsi"/>
          <w:b/>
          <w:szCs w:val="24"/>
        </w:rPr>
        <w:t>Sprzedawcy</w:t>
      </w:r>
      <w:r w:rsidRPr="002801D2">
        <w:rPr>
          <w:rFonts w:asciiTheme="minorHAnsi" w:hAnsiTheme="minorHAnsi"/>
          <w:szCs w:val="24"/>
        </w:rPr>
        <w:t>.</w:t>
      </w:r>
    </w:p>
    <w:p w14:paraId="7FFB0D10" w14:textId="77777777" w:rsidR="00C54569" w:rsidRPr="002801D2" w:rsidRDefault="009D3258" w:rsidP="009813C7">
      <w:pPr>
        <w:pStyle w:val="Stylwyliczanie"/>
        <w:widowControl w:val="0"/>
        <w:numPr>
          <w:ilvl w:val="0"/>
          <w:numId w:val="2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 w:hanging="425"/>
        <w:textAlignment w:val="baseline"/>
        <w:rPr>
          <w:rFonts w:asciiTheme="minorHAnsi" w:hAnsiTheme="minorHAnsi"/>
          <w:szCs w:val="24"/>
        </w:rPr>
      </w:pPr>
      <w:r w:rsidRPr="002801D2">
        <w:rPr>
          <w:rFonts w:asciiTheme="minorHAnsi" w:hAnsiTheme="minorHAnsi"/>
          <w:szCs w:val="24"/>
        </w:rPr>
        <w:t>Strony ustalają, że opłata netto za wykonanie czynności wymienionej w ust. 2 będzie wyliczana zgodnie z algorytmem:</w:t>
      </w:r>
    </w:p>
    <w:p w14:paraId="5D3112F3" w14:textId="77777777" w:rsidR="00C54569" w:rsidRPr="002801D2" w:rsidRDefault="009D3258" w:rsidP="009813C7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jc w:val="center"/>
        <w:textAlignment w:val="baseline"/>
        <w:outlineLvl w:val="0"/>
        <w:rPr>
          <w:rFonts w:asciiTheme="minorHAnsi" w:hAnsiTheme="minorHAnsi"/>
          <w:szCs w:val="24"/>
        </w:rPr>
      </w:pPr>
      <w:r w:rsidRPr="002801D2">
        <w:rPr>
          <w:rFonts w:asciiTheme="minorHAnsi" w:hAnsiTheme="minorHAnsi"/>
          <w:szCs w:val="24"/>
        </w:rPr>
        <w:t xml:space="preserve">O = L x S </w:t>
      </w:r>
    </w:p>
    <w:p w14:paraId="3EB0E319" w14:textId="77777777" w:rsidR="00C54569" w:rsidRPr="002801D2" w:rsidRDefault="00C54569" w:rsidP="009813C7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textAlignment w:val="baseline"/>
        <w:rPr>
          <w:rFonts w:asciiTheme="minorHAnsi" w:hAnsiTheme="minorHAnsi"/>
          <w:szCs w:val="24"/>
        </w:rPr>
      </w:pPr>
    </w:p>
    <w:p w14:paraId="2305025C" w14:textId="77777777" w:rsidR="00C54569" w:rsidRPr="002801D2" w:rsidRDefault="009D3258" w:rsidP="009813C7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textAlignment w:val="baseline"/>
        <w:rPr>
          <w:rFonts w:asciiTheme="minorHAnsi" w:hAnsiTheme="minorHAnsi"/>
          <w:szCs w:val="24"/>
        </w:rPr>
      </w:pPr>
      <w:r w:rsidRPr="002801D2">
        <w:rPr>
          <w:rFonts w:asciiTheme="minorHAnsi" w:hAnsiTheme="minorHAnsi"/>
          <w:szCs w:val="24"/>
        </w:rPr>
        <w:t>gdzie:</w:t>
      </w:r>
    </w:p>
    <w:p w14:paraId="123859D1" w14:textId="77777777" w:rsidR="00C54569" w:rsidRPr="002801D2" w:rsidRDefault="009D3258" w:rsidP="009813C7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textAlignment w:val="baseline"/>
        <w:rPr>
          <w:rFonts w:asciiTheme="minorHAnsi" w:hAnsiTheme="minorHAnsi"/>
          <w:szCs w:val="24"/>
        </w:rPr>
      </w:pPr>
      <w:r w:rsidRPr="002801D2">
        <w:rPr>
          <w:rFonts w:asciiTheme="minorHAnsi" w:hAnsiTheme="minorHAnsi"/>
          <w:szCs w:val="24"/>
        </w:rPr>
        <w:t>O</w:t>
      </w:r>
      <w:r w:rsidRPr="002801D2">
        <w:rPr>
          <w:rFonts w:asciiTheme="minorHAnsi" w:hAnsiTheme="minorHAnsi"/>
          <w:szCs w:val="24"/>
        </w:rPr>
        <w:tab/>
        <w:t>- opłata netto [zł]</w:t>
      </w:r>
    </w:p>
    <w:p w14:paraId="16DA6AF7" w14:textId="77777777" w:rsidR="00C54569" w:rsidRPr="002801D2" w:rsidRDefault="009D3258" w:rsidP="009813C7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textAlignment w:val="baseline"/>
        <w:rPr>
          <w:rFonts w:asciiTheme="minorHAnsi" w:hAnsiTheme="minorHAnsi"/>
          <w:szCs w:val="24"/>
        </w:rPr>
      </w:pPr>
      <w:r w:rsidRPr="002801D2">
        <w:rPr>
          <w:rFonts w:asciiTheme="minorHAnsi" w:hAnsiTheme="minorHAnsi"/>
          <w:szCs w:val="24"/>
        </w:rPr>
        <w:t>L</w:t>
      </w:r>
      <w:r w:rsidRPr="002801D2">
        <w:rPr>
          <w:rFonts w:asciiTheme="minorHAnsi" w:hAnsiTheme="minorHAnsi"/>
          <w:szCs w:val="24"/>
        </w:rPr>
        <w:tab/>
        <w:t>- liczba dodatkowo odczytanych układów pomiarowo-rozliczeniowych dokonanych</w:t>
      </w:r>
    </w:p>
    <w:p w14:paraId="54463682" w14:textId="77777777" w:rsidR="00C54569" w:rsidRPr="002801D2" w:rsidRDefault="009D3258" w:rsidP="009813C7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textAlignment w:val="baseline"/>
        <w:rPr>
          <w:rFonts w:asciiTheme="minorHAnsi" w:hAnsiTheme="minorHAnsi"/>
          <w:szCs w:val="24"/>
        </w:rPr>
      </w:pPr>
      <w:r w:rsidRPr="002801D2">
        <w:rPr>
          <w:rFonts w:asciiTheme="minorHAnsi" w:hAnsiTheme="minorHAnsi"/>
          <w:szCs w:val="24"/>
        </w:rPr>
        <w:tab/>
        <w:t xml:space="preserve">  na żądanie Sprzedawcy</w:t>
      </w:r>
    </w:p>
    <w:p w14:paraId="24A5FC95" w14:textId="77777777" w:rsidR="00C54569" w:rsidRPr="002801D2" w:rsidRDefault="009D3258" w:rsidP="009813C7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/>
        <w:textAlignment w:val="baseline"/>
        <w:rPr>
          <w:rFonts w:asciiTheme="minorHAnsi" w:hAnsiTheme="minorHAnsi"/>
          <w:szCs w:val="24"/>
        </w:rPr>
      </w:pPr>
      <w:r w:rsidRPr="002801D2">
        <w:rPr>
          <w:rFonts w:asciiTheme="minorHAnsi" w:hAnsiTheme="minorHAnsi"/>
          <w:szCs w:val="24"/>
        </w:rPr>
        <w:lastRenderedPageBreak/>
        <w:t>S</w:t>
      </w:r>
      <w:r w:rsidRPr="002801D2">
        <w:rPr>
          <w:rFonts w:asciiTheme="minorHAnsi" w:hAnsiTheme="minorHAnsi"/>
          <w:szCs w:val="24"/>
        </w:rPr>
        <w:tab/>
        <w:t>- jednostkowa stawka za dodatkowy odczyt układu pomiarowo-rozliczeniowego</w:t>
      </w:r>
    </w:p>
    <w:p w14:paraId="0ED7B46D" w14:textId="77777777" w:rsidR="00C54569" w:rsidRPr="002801D2" w:rsidRDefault="00EF0B50" w:rsidP="009813C7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5" w:firstLine="283"/>
        <w:jc w:val="left"/>
        <w:textAlignment w:val="baseline"/>
        <w:rPr>
          <w:rFonts w:asciiTheme="minorHAnsi" w:hAnsiTheme="minorHAnsi"/>
          <w:szCs w:val="24"/>
        </w:rPr>
      </w:pPr>
      <w:r w:rsidRPr="002801D2">
        <w:rPr>
          <w:rFonts w:asciiTheme="minorHAnsi" w:hAnsiTheme="minorHAnsi"/>
          <w:szCs w:val="24"/>
        </w:rPr>
        <w:t xml:space="preserve"> </w:t>
      </w:r>
      <w:r w:rsidR="009D3258" w:rsidRPr="002801D2">
        <w:rPr>
          <w:rFonts w:asciiTheme="minorHAnsi" w:hAnsiTheme="minorHAnsi"/>
          <w:szCs w:val="24"/>
        </w:rPr>
        <w:t>dokonanego na żądanie Sprzedawcy zawarta w obowiązującym Cenniku usług</w:t>
      </w:r>
    </w:p>
    <w:p w14:paraId="04317A57" w14:textId="77777777" w:rsidR="006552AF" w:rsidRPr="002801D2" w:rsidRDefault="00EF0B50" w:rsidP="009813C7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jc w:val="left"/>
        <w:textAlignment w:val="baseline"/>
        <w:rPr>
          <w:rFonts w:asciiTheme="minorHAnsi" w:hAnsiTheme="minorHAnsi"/>
          <w:szCs w:val="24"/>
        </w:rPr>
      </w:pPr>
      <w:r w:rsidRPr="002801D2">
        <w:rPr>
          <w:rFonts w:asciiTheme="minorHAnsi" w:hAnsiTheme="minorHAnsi"/>
          <w:szCs w:val="24"/>
        </w:rPr>
        <w:t xml:space="preserve">              </w:t>
      </w:r>
      <w:r w:rsidR="009D3258" w:rsidRPr="002801D2">
        <w:rPr>
          <w:rFonts w:asciiTheme="minorHAnsi" w:hAnsiTheme="minorHAnsi"/>
          <w:szCs w:val="24"/>
        </w:rPr>
        <w:t xml:space="preserve">dodatkowych </w:t>
      </w:r>
      <w:r w:rsidR="009D3258" w:rsidRPr="002801D2">
        <w:rPr>
          <w:rFonts w:asciiTheme="minorHAnsi" w:hAnsiTheme="minorHAnsi"/>
          <w:b/>
          <w:szCs w:val="24"/>
        </w:rPr>
        <w:t xml:space="preserve">PRZEDdystr. </w:t>
      </w:r>
      <w:r w:rsidR="009D3258" w:rsidRPr="002801D2">
        <w:rPr>
          <w:rFonts w:asciiTheme="minorHAnsi" w:hAnsiTheme="minorHAnsi"/>
          <w:szCs w:val="24"/>
        </w:rPr>
        <w:t>dostępnym na jego stronie internetowej.</w:t>
      </w:r>
    </w:p>
    <w:p w14:paraId="792F0CAE" w14:textId="5627218C" w:rsidR="00CF626C" w:rsidRPr="002801D2" w:rsidRDefault="009D3258" w:rsidP="009813C7">
      <w:pPr>
        <w:pStyle w:val="Stylwyliczanie"/>
        <w:widowControl w:val="0"/>
        <w:numPr>
          <w:ilvl w:val="0"/>
          <w:numId w:val="2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76" w:lineRule="auto"/>
        <w:ind w:left="426" w:hanging="426"/>
        <w:textAlignment w:val="baseline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b/>
          <w:szCs w:val="24"/>
        </w:rPr>
        <w:t xml:space="preserve">PRZEDdystr. </w:t>
      </w:r>
      <w:r w:rsidRPr="002801D2">
        <w:rPr>
          <w:rFonts w:asciiTheme="minorHAnsi" w:hAnsiTheme="minorHAnsi"/>
          <w:szCs w:val="24"/>
        </w:rPr>
        <w:t xml:space="preserve">zastrzega sobie prawo do zmiany </w:t>
      </w:r>
      <w:r w:rsidRPr="002801D2">
        <w:rPr>
          <w:rFonts w:asciiTheme="minorHAnsi" w:hAnsiTheme="minorHAnsi"/>
          <w:color w:val="auto"/>
          <w:szCs w:val="24"/>
        </w:rPr>
        <w:t xml:space="preserve">cen za dodatkowe usługi świadczone przez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na rzecz </w:t>
      </w:r>
      <w:r w:rsidRPr="002801D2">
        <w:rPr>
          <w:rFonts w:asciiTheme="minorHAnsi" w:hAnsiTheme="minorHAnsi"/>
          <w:b/>
          <w:color w:val="auto"/>
          <w:szCs w:val="24"/>
        </w:rPr>
        <w:t>Sprzedawcy</w:t>
      </w:r>
      <w:r w:rsidRPr="002801D2">
        <w:rPr>
          <w:rFonts w:asciiTheme="minorHAnsi" w:hAnsiTheme="minorHAnsi"/>
          <w:color w:val="auto"/>
          <w:szCs w:val="24"/>
        </w:rPr>
        <w:t>, o</w:t>
      </w:r>
      <w:r w:rsidR="004F6EA5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których mowa w ust. 1</w:t>
      </w:r>
      <w:r w:rsidRPr="002801D2">
        <w:rPr>
          <w:rFonts w:asciiTheme="minorHAnsi" w:hAnsiTheme="minorHAnsi" w:cs="Arial"/>
          <w:color w:val="auto"/>
          <w:szCs w:val="24"/>
        </w:rPr>
        <w:t>,</w:t>
      </w:r>
      <w:r w:rsidRPr="002801D2">
        <w:rPr>
          <w:rFonts w:asciiTheme="minorHAnsi" w:hAnsiTheme="minorHAnsi"/>
          <w:color w:val="auto"/>
          <w:szCs w:val="24"/>
        </w:rPr>
        <w:t xml:space="preserve"> w drodze </w:t>
      </w:r>
      <w:r w:rsidR="004F6EA5" w:rsidRPr="002801D2">
        <w:rPr>
          <w:rFonts w:asciiTheme="minorHAnsi" w:hAnsiTheme="minorHAnsi"/>
          <w:color w:val="auto"/>
          <w:szCs w:val="24"/>
        </w:rPr>
        <w:t>j</w:t>
      </w:r>
      <w:r w:rsidRPr="002801D2">
        <w:rPr>
          <w:rFonts w:asciiTheme="minorHAnsi" w:hAnsiTheme="minorHAnsi"/>
          <w:color w:val="auto"/>
          <w:szCs w:val="24"/>
        </w:rPr>
        <w:t xml:space="preserve">ednostronnego oświadczenia woli złożonego </w:t>
      </w:r>
      <w:r w:rsidRPr="002801D2">
        <w:rPr>
          <w:rFonts w:asciiTheme="minorHAnsi" w:hAnsiTheme="minorHAnsi"/>
          <w:b/>
          <w:color w:val="auto"/>
          <w:szCs w:val="24"/>
        </w:rPr>
        <w:t>Sprzedawcy</w:t>
      </w:r>
      <w:r w:rsidRPr="002801D2">
        <w:rPr>
          <w:rFonts w:asciiTheme="minorHAnsi" w:hAnsiTheme="minorHAnsi"/>
          <w:szCs w:val="24"/>
        </w:rPr>
        <w:t>, z zastrzeżeniem postanowienia ust. 5.</w:t>
      </w:r>
    </w:p>
    <w:p w14:paraId="1D066E71" w14:textId="77777777" w:rsidR="00C54569" w:rsidRPr="002801D2" w:rsidRDefault="009D3258" w:rsidP="009813C7">
      <w:pPr>
        <w:pStyle w:val="Stylwyliczanie"/>
        <w:widowControl w:val="0"/>
        <w:numPr>
          <w:ilvl w:val="0"/>
          <w:numId w:val="2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line="276" w:lineRule="auto"/>
        <w:ind w:left="425" w:hanging="425"/>
        <w:textAlignment w:val="baseline"/>
        <w:rPr>
          <w:rFonts w:asciiTheme="minorHAnsi" w:hAnsiTheme="minorHAnsi"/>
          <w:szCs w:val="24"/>
        </w:rPr>
      </w:pPr>
      <w:r w:rsidRPr="002801D2">
        <w:rPr>
          <w:rFonts w:asciiTheme="minorHAnsi" w:hAnsiTheme="minorHAnsi"/>
          <w:szCs w:val="24"/>
        </w:rPr>
        <w:t xml:space="preserve">O zmianie stawki, o której mowa w ust. 2, </w:t>
      </w:r>
      <w:r w:rsidRPr="002801D2">
        <w:rPr>
          <w:rFonts w:asciiTheme="minorHAnsi" w:hAnsiTheme="minorHAnsi"/>
          <w:b/>
          <w:szCs w:val="24"/>
        </w:rPr>
        <w:t>Sprzedawca</w:t>
      </w:r>
      <w:r w:rsidRPr="002801D2">
        <w:rPr>
          <w:rFonts w:asciiTheme="minorHAnsi" w:hAnsiTheme="minorHAnsi"/>
          <w:szCs w:val="24"/>
        </w:rPr>
        <w:t xml:space="preserve"> zostanie powiadomiony </w:t>
      </w:r>
      <w:r w:rsidR="004F6EA5" w:rsidRPr="002801D2">
        <w:rPr>
          <w:rFonts w:asciiTheme="minorHAnsi" w:hAnsiTheme="minorHAnsi"/>
          <w:szCs w:val="24"/>
        </w:rPr>
        <w:br/>
      </w:r>
      <w:r w:rsidRPr="002801D2">
        <w:rPr>
          <w:rFonts w:asciiTheme="minorHAnsi" w:hAnsiTheme="minorHAnsi"/>
          <w:szCs w:val="24"/>
        </w:rPr>
        <w:t xml:space="preserve">w terminie nie później niż 14 dni przed wejściem w życie tej zmiany, za pośrednictwem poczty elektronicznej przesłanej na adres przedstawiciela </w:t>
      </w:r>
      <w:r w:rsidRPr="002801D2">
        <w:rPr>
          <w:rFonts w:asciiTheme="minorHAnsi" w:hAnsiTheme="minorHAnsi"/>
          <w:b/>
          <w:szCs w:val="24"/>
        </w:rPr>
        <w:t>Sprzedawcy</w:t>
      </w:r>
      <w:r w:rsidRPr="002801D2">
        <w:rPr>
          <w:rFonts w:asciiTheme="minorHAnsi" w:hAnsiTheme="minorHAnsi"/>
          <w:szCs w:val="24"/>
        </w:rPr>
        <w:t xml:space="preserve"> wymienionego </w:t>
      </w:r>
      <w:r w:rsidR="004F6EA5" w:rsidRPr="002801D2">
        <w:rPr>
          <w:rFonts w:asciiTheme="minorHAnsi" w:hAnsiTheme="minorHAnsi"/>
          <w:szCs w:val="24"/>
        </w:rPr>
        <w:br/>
      </w:r>
      <w:r w:rsidRPr="002801D2">
        <w:rPr>
          <w:rFonts w:asciiTheme="minorHAnsi" w:hAnsiTheme="minorHAnsi"/>
          <w:szCs w:val="24"/>
        </w:rPr>
        <w:t xml:space="preserve">w treści Załącznika nr 2 do Umowy. </w:t>
      </w:r>
    </w:p>
    <w:p w14:paraId="1AC7A903" w14:textId="77777777" w:rsidR="00AE166B" w:rsidRPr="002801D2" w:rsidRDefault="009D3258" w:rsidP="009813C7">
      <w:pPr>
        <w:numPr>
          <w:ilvl w:val="0"/>
          <w:numId w:val="26"/>
        </w:numPr>
        <w:tabs>
          <w:tab w:val="clear" w:pos="2340"/>
        </w:tabs>
        <w:overflowPunct w:val="0"/>
        <w:autoSpaceDE w:val="0"/>
        <w:autoSpaceDN w:val="0"/>
        <w:adjustRightInd w:val="0"/>
        <w:spacing w:line="276" w:lineRule="auto"/>
        <w:ind w:left="426" w:hanging="444"/>
        <w:jc w:val="both"/>
        <w:textAlignment w:val="baseline"/>
        <w:rPr>
          <w:rFonts w:asciiTheme="minorHAnsi" w:hAnsiTheme="minorHAnsi"/>
        </w:rPr>
      </w:pPr>
      <w:r w:rsidRPr="002801D2">
        <w:rPr>
          <w:rFonts w:asciiTheme="minorHAnsi" w:hAnsiTheme="minorHAnsi"/>
        </w:rPr>
        <w:t>Do ceny stosowanej we wzajemnych rozliczeniach zostanie naliczony podatek VAT zgodnie z obowiązującymi przepisami.</w:t>
      </w:r>
    </w:p>
    <w:p w14:paraId="78ABA843" w14:textId="77777777" w:rsidR="00AE166B" w:rsidRPr="002801D2" w:rsidRDefault="009D3258" w:rsidP="009813C7">
      <w:pPr>
        <w:numPr>
          <w:ilvl w:val="0"/>
          <w:numId w:val="26"/>
        </w:numPr>
        <w:tabs>
          <w:tab w:val="clear" w:pos="2340"/>
        </w:tabs>
        <w:overflowPunct w:val="0"/>
        <w:autoSpaceDE w:val="0"/>
        <w:autoSpaceDN w:val="0"/>
        <w:adjustRightInd w:val="0"/>
        <w:spacing w:line="276" w:lineRule="auto"/>
        <w:ind w:left="426" w:hanging="444"/>
        <w:jc w:val="both"/>
        <w:textAlignment w:val="baseline"/>
        <w:rPr>
          <w:rFonts w:asciiTheme="minorHAnsi" w:hAnsiTheme="minorHAnsi"/>
        </w:rPr>
      </w:pPr>
      <w:r w:rsidRPr="002801D2">
        <w:rPr>
          <w:rFonts w:asciiTheme="minorHAnsi" w:hAnsiTheme="minorHAnsi"/>
          <w:b/>
        </w:rPr>
        <w:t>PRZEDdystr</w:t>
      </w:r>
      <w:r w:rsidRPr="002801D2">
        <w:rPr>
          <w:rFonts w:asciiTheme="minorHAnsi" w:hAnsiTheme="minorHAnsi"/>
        </w:rPr>
        <w:t xml:space="preserve">. za wykonane usługi, o których mowa w ust. 1 wystawi </w:t>
      </w:r>
      <w:r w:rsidRPr="002801D2">
        <w:rPr>
          <w:rFonts w:asciiTheme="minorHAnsi" w:hAnsiTheme="minorHAnsi"/>
          <w:b/>
        </w:rPr>
        <w:t xml:space="preserve">Sprzedawcy </w:t>
      </w:r>
      <w:r w:rsidRPr="002801D2">
        <w:rPr>
          <w:rFonts w:asciiTheme="minorHAnsi" w:hAnsiTheme="minorHAnsi"/>
        </w:rPr>
        <w:t>fakturę VAT.</w:t>
      </w:r>
    </w:p>
    <w:p w14:paraId="6C62F9D0" w14:textId="77777777" w:rsidR="00AE166B" w:rsidRPr="002801D2" w:rsidRDefault="009D3258" w:rsidP="009813C7">
      <w:pPr>
        <w:numPr>
          <w:ilvl w:val="0"/>
          <w:numId w:val="26"/>
        </w:numPr>
        <w:tabs>
          <w:tab w:val="clear" w:pos="2340"/>
        </w:tabs>
        <w:overflowPunct w:val="0"/>
        <w:autoSpaceDE w:val="0"/>
        <w:autoSpaceDN w:val="0"/>
        <w:adjustRightInd w:val="0"/>
        <w:spacing w:line="276" w:lineRule="auto"/>
        <w:ind w:left="426" w:hanging="444"/>
        <w:jc w:val="both"/>
        <w:textAlignment w:val="baseline"/>
        <w:rPr>
          <w:rFonts w:asciiTheme="minorHAnsi" w:hAnsiTheme="minorHAnsi"/>
        </w:rPr>
      </w:pPr>
      <w:r w:rsidRPr="002801D2">
        <w:rPr>
          <w:rFonts w:asciiTheme="minorHAnsi" w:hAnsiTheme="minorHAnsi"/>
        </w:rPr>
        <w:t>W przypad</w:t>
      </w:r>
      <w:r w:rsidRPr="002801D2">
        <w:rPr>
          <w:rFonts w:asciiTheme="minorHAnsi" w:hAnsiTheme="minorHAnsi"/>
          <w:b/>
        </w:rPr>
        <w:t>ku, gdy ni</w:t>
      </w:r>
      <w:r w:rsidRPr="002801D2">
        <w:rPr>
          <w:rFonts w:asciiTheme="minorHAnsi" w:hAnsiTheme="minorHAnsi"/>
        </w:rPr>
        <w:t xml:space="preserve">ezbędne będzie skorygowanie należności, </w:t>
      </w:r>
      <w:r w:rsidRPr="002801D2">
        <w:rPr>
          <w:rFonts w:asciiTheme="minorHAnsi" w:hAnsiTheme="minorHAnsi"/>
          <w:b/>
        </w:rPr>
        <w:t>PRZEDdystr.</w:t>
      </w:r>
      <w:r w:rsidRPr="002801D2">
        <w:rPr>
          <w:rFonts w:asciiTheme="minorHAnsi" w:hAnsiTheme="minorHAnsi"/>
        </w:rPr>
        <w:t xml:space="preserve"> wystawi fakturę VAT </w:t>
      </w:r>
      <w:r w:rsidRPr="002801D2">
        <w:rPr>
          <w:rFonts w:asciiTheme="minorHAnsi" w:hAnsiTheme="minorHAnsi"/>
          <w:b/>
        </w:rPr>
        <w:t>korygującą.</w:t>
      </w:r>
    </w:p>
    <w:p w14:paraId="2C169AEC" w14:textId="77777777" w:rsidR="00AE166B" w:rsidRPr="002801D2" w:rsidRDefault="009D3258" w:rsidP="009813C7">
      <w:pPr>
        <w:numPr>
          <w:ilvl w:val="0"/>
          <w:numId w:val="26"/>
        </w:numPr>
        <w:tabs>
          <w:tab w:val="clear" w:pos="2340"/>
        </w:tabs>
        <w:overflowPunct w:val="0"/>
        <w:autoSpaceDE w:val="0"/>
        <w:autoSpaceDN w:val="0"/>
        <w:adjustRightInd w:val="0"/>
        <w:spacing w:line="276" w:lineRule="auto"/>
        <w:ind w:left="426" w:hanging="444"/>
        <w:jc w:val="both"/>
        <w:textAlignment w:val="baseline"/>
        <w:rPr>
          <w:rFonts w:asciiTheme="minorHAnsi" w:hAnsiTheme="minorHAnsi"/>
        </w:rPr>
      </w:pPr>
      <w:r w:rsidRPr="002801D2">
        <w:rPr>
          <w:rFonts w:asciiTheme="minorHAnsi" w:hAnsiTheme="minorHAnsi"/>
        </w:rPr>
        <w:t xml:space="preserve">Płatności wynikające z Umowy, </w:t>
      </w:r>
      <w:r w:rsidRPr="002801D2">
        <w:rPr>
          <w:rFonts w:asciiTheme="minorHAnsi" w:hAnsiTheme="minorHAnsi"/>
          <w:b/>
        </w:rPr>
        <w:t>Sprzedawca</w:t>
      </w:r>
      <w:r w:rsidRPr="002801D2">
        <w:rPr>
          <w:rFonts w:asciiTheme="minorHAnsi" w:hAnsiTheme="minorHAnsi"/>
        </w:rPr>
        <w:t xml:space="preserve"> będzie regulował przelewem na konto wskazane na fakturze VAT, w</w:t>
      </w:r>
      <w:r w:rsidR="004F6EA5" w:rsidRPr="002801D2">
        <w:rPr>
          <w:rFonts w:asciiTheme="minorHAnsi" w:hAnsiTheme="minorHAnsi"/>
        </w:rPr>
        <w:t xml:space="preserve"> </w:t>
      </w:r>
      <w:r w:rsidRPr="002801D2">
        <w:rPr>
          <w:rFonts w:asciiTheme="minorHAnsi" w:hAnsiTheme="minorHAnsi"/>
        </w:rPr>
        <w:t xml:space="preserve">terminie </w:t>
      </w:r>
      <w:r w:rsidRPr="002801D2">
        <w:rPr>
          <w:rFonts w:asciiTheme="minorHAnsi" w:hAnsiTheme="minorHAnsi" w:cs="Arial"/>
        </w:rPr>
        <w:t>7</w:t>
      </w:r>
      <w:r w:rsidRPr="002801D2">
        <w:rPr>
          <w:rFonts w:asciiTheme="minorHAnsi" w:hAnsiTheme="minorHAnsi"/>
        </w:rPr>
        <w:t xml:space="preserve"> dni od daty wystawienia faktury VAT lub faktury VAT korygującej</w:t>
      </w:r>
      <w:r w:rsidRPr="002801D2">
        <w:rPr>
          <w:rFonts w:asciiTheme="minorHAnsi" w:hAnsiTheme="minorHAnsi" w:cs="Arial"/>
        </w:rPr>
        <w:t>.</w:t>
      </w:r>
      <w:r w:rsidRPr="002801D2">
        <w:rPr>
          <w:rFonts w:asciiTheme="minorHAnsi" w:hAnsiTheme="minorHAnsi"/>
        </w:rPr>
        <w:t xml:space="preserve"> Za datę zapłaty uznaje się datę wpływu należności na rachunek bankowy </w:t>
      </w:r>
      <w:r w:rsidRPr="002801D2">
        <w:rPr>
          <w:rFonts w:asciiTheme="minorHAnsi" w:hAnsiTheme="minorHAnsi"/>
          <w:b/>
        </w:rPr>
        <w:t>PRZEDdystr.</w:t>
      </w:r>
    </w:p>
    <w:p w14:paraId="7A421B09" w14:textId="3D8B09A5" w:rsidR="00AE166B" w:rsidRPr="002801D2" w:rsidRDefault="009D3258" w:rsidP="009813C7">
      <w:pPr>
        <w:numPr>
          <w:ilvl w:val="0"/>
          <w:numId w:val="26"/>
        </w:numPr>
        <w:tabs>
          <w:tab w:val="clear" w:pos="2340"/>
        </w:tabs>
        <w:overflowPunct w:val="0"/>
        <w:autoSpaceDE w:val="0"/>
        <w:autoSpaceDN w:val="0"/>
        <w:adjustRightInd w:val="0"/>
        <w:spacing w:line="276" w:lineRule="auto"/>
        <w:ind w:left="426" w:hanging="444"/>
        <w:jc w:val="both"/>
        <w:textAlignment w:val="baseline"/>
        <w:rPr>
          <w:rFonts w:asciiTheme="minorHAnsi" w:hAnsiTheme="minorHAnsi"/>
        </w:rPr>
      </w:pPr>
      <w:r w:rsidRPr="002801D2">
        <w:rPr>
          <w:rFonts w:asciiTheme="minorHAnsi" w:hAnsiTheme="minorHAnsi"/>
          <w:b/>
        </w:rPr>
        <w:t>PRZEDdystr.</w:t>
      </w:r>
      <w:r w:rsidRPr="002801D2">
        <w:rPr>
          <w:rFonts w:asciiTheme="minorHAnsi" w:hAnsiTheme="minorHAnsi"/>
        </w:rPr>
        <w:t xml:space="preserve"> i </w:t>
      </w:r>
      <w:r w:rsidRPr="002801D2">
        <w:rPr>
          <w:rFonts w:asciiTheme="minorHAnsi" w:hAnsiTheme="minorHAnsi"/>
          <w:b/>
        </w:rPr>
        <w:t>Sprzedawca</w:t>
      </w:r>
      <w:r w:rsidRPr="002801D2">
        <w:rPr>
          <w:rFonts w:asciiTheme="minorHAnsi" w:hAnsiTheme="minorHAnsi"/>
        </w:rPr>
        <w:t xml:space="preserve"> oświadczają, że są </w:t>
      </w:r>
      <w:r w:rsidR="00EB1A7F" w:rsidRPr="002801D2">
        <w:rPr>
          <w:rFonts w:asciiTheme="minorHAnsi" w:hAnsiTheme="minorHAnsi"/>
        </w:rPr>
        <w:t xml:space="preserve">czynnymi </w:t>
      </w:r>
      <w:r w:rsidRPr="002801D2">
        <w:rPr>
          <w:rFonts w:asciiTheme="minorHAnsi" w:hAnsiTheme="minorHAnsi"/>
        </w:rPr>
        <w:t>podatnikami podatku VAT.</w:t>
      </w:r>
    </w:p>
    <w:p w14:paraId="5514172A" w14:textId="77777777" w:rsidR="00AE166B" w:rsidRPr="002801D2" w:rsidRDefault="009D3258" w:rsidP="009813C7">
      <w:pPr>
        <w:numPr>
          <w:ilvl w:val="0"/>
          <w:numId w:val="26"/>
        </w:numPr>
        <w:tabs>
          <w:tab w:val="clear" w:pos="2340"/>
        </w:tabs>
        <w:overflowPunct w:val="0"/>
        <w:autoSpaceDE w:val="0"/>
        <w:autoSpaceDN w:val="0"/>
        <w:adjustRightInd w:val="0"/>
        <w:spacing w:line="276" w:lineRule="auto"/>
        <w:ind w:left="426" w:hanging="444"/>
        <w:jc w:val="both"/>
        <w:textAlignment w:val="baseline"/>
        <w:rPr>
          <w:rFonts w:asciiTheme="minorHAnsi" w:hAnsiTheme="minorHAnsi"/>
        </w:rPr>
      </w:pPr>
      <w:r w:rsidRPr="002801D2">
        <w:rPr>
          <w:rFonts w:asciiTheme="minorHAnsi" w:hAnsiTheme="minorHAnsi"/>
        </w:rPr>
        <w:t xml:space="preserve">W przypadku, gdyby którakolwiek ze Stron przestała być podatnikiem podatku VAT </w:t>
      </w:r>
      <w:r w:rsidRPr="002801D2">
        <w:rPr>
          <w:rFonts w:asciiTheme="minorHAnsi" w:hAnsiTheme="minorHAnsi" w:cs="Arial"/>
        </w:rPr>
        <w:br/>
      </w:r>
      <w:r w:rsidRPr="002801D2">
        <w:rPr>
          <w:rFonts w:asciiTheme="minorHAnsi" w:hAnsiTheme="minorHAnsi"/>
        </w:rPr>
        <w:t>ma ona obowiązek poinformowania o tym drugą Stronę</w:t>
      </w:r>
      <w:r w:rsidRPr="002801D2">
        <w:rPr>
          <w:rFonts w:asciiTheme="minorHAnsi" w:hAnsiTheme="minorHAnsi" w:cs="Arial"/>
        </w:rPr>
        <w:t>.</w:t>
      </w:r>
    </w:p>
    <w:p w14:paraId="7EC97980" w14:textId="77777777" w:rsidR="00AE166B" w:rsidRPr="002801D2" w:rsidRDefault="009D3258" w:rsidP="009813C7">
      <w:pPr>
        <w:pStyle w:val="Stylwyliczanie"/>
        <w:widowControl w:val="0"/>
        <w:numPr>
          <w:ilvl w:val="0"/>
          <w:numId w:val="2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6" w:hanging="444"/>
        <w:textAlignment w:val="baseline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W przypadku opóźnienia w płatnościach należności za czynności wymienione w ust. 1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ma prawo naliczyć odsetki ustawowe za opóźnienie.</w:t>
      </w:r>
    </w:p>
    <w:p w14:paraId="12471C23" w14:textId="77777777" w:rsidR="00AE166B" w:rsidRPr="002801D2" w:rsidRDefault="009D3258" w:rsidP="009813C7">
      <w:pPr>
        <w:pStyle w:val="Stylwyliczanie"/>
        <w:widowControl w:val="0"/>
        <w:numPr>
          <w:ilvl w:val="0"/>
          <w:numId w:val="2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before="0" w:line="276" w:lineRule="auto"/>
        <w:ind w:left="426" w:hanging="444"/>
        <w:textAlignment w:val="baseline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W przypadku opóźnienia w płatnościach w jakiejkolwiek części za usługi określone</w:t>
      </w:r>
      <w:r w:rsidRPr="002801D2">
        <w:rPr>
          <w:rFonts w:asciiTheme="minorHAnsi" w:hAnsiTheme="minorHAnsi" w:cs="Arial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 xml:space="preserve">w ust. 1 ponad 30 dni,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ma prawo wstrzymać realizację Umowy w zakresie świadczeń określonych w ust. 1 do czasu dokonania przez </w:t>
      </w:r>
      <w:r w:rsidRPr="002801D2">
        <w:rPr>
          <w:rFonts w:asciiTheme="minorHAnsi" w:hAnsiTheme="minorHAnsi"/>
          <w:b/>
          <w:color w:val="auto"/>
          <w:szCs w:val="24"/>
        </w:rPr>
        <w:t>Sprzedawcę</w:t>
      </w:r>
      <w:r w:rsidRPr="002801D2">
        <w:rPr>
          <w:rFonts w:asciiTheme="minorHAnsi" w:hAnsiTheme="minorHAnsi"/>
          <w:color w:val="auto"/>
          <w:szCs w:val="24"/>
        </w:rPr>
        <w:t xml:space="preserve"> wszystkich wymaganych płatności. Wstrzymanie realizacji Umowy może nastąpić po uprzednim powiadomieniu </w:t>
      </w:r>
      <w:r w:rsidRPr="002801D2">
        <w:rPr>
          <w:rFonts w:asciiTheme="minorHAnsi" w:hAnsiTheme="minorHAnsi"/>
          <w:b/>
          <w:color w:val="auto"/>
          <w:szCs w:val="24"/>
        </w:rPr>
        <w:t>Sprzedawcy</w:t>
      </w:r>
      <w:r w:rsidR="004F6EA5" w:rsidRPr="002801D2">
        <w:rPr>
          <w:rFonts w:asciiTheme="minorHAnsi" w:hAnsiTheme="minorHAnsi"/>
          <w:b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o zamiarze wstrzymania spełniania świadczeń określonych</w:t>
      </w:r>
      <w:r w:rsidR="004F6EA5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w ust. 1 - z co najmniej 7 dniowym wyprzedzeniem przed datą wstrzymania świadczeń,</w:t>
      </w:r>
      <w:r w:rsidRPr="002801D2">
        <w:rPr>
          <w:rFonts w:asciiTheme="minorHAnsi" w:hAnsiTheme="minorHAnsi"/>
          <w:szCs w:val="24"/>
        </w:rPr>
        <w:t xml:space="preserve"> pocztą elektroniczną</w:t>
      </w:r>
      <w:r w:rsidRPr="002801D2">
        <w:rPr>
          <w:rFonts w:asciiTheme="minorHAnsi" w:hAnsiTheme="minorHAnsi"/>
          <w:color w:val="auto"/>
          <w:szCs w:val="24"/>
        </w:rPr>
        <w:t xml:space="preserve"> na adres przedstawiciela </w:t>
      </w:r>
      <w:r w:rsidRPr="002801D2">
        <w:rPr>
          <w:rFonts w:asciiTheme="minorHAnsi" w:hAnsiTheme="minorHAnsi"/>
          <w:b/>
          <w:color w:val="auto"/>
          <w:szCs w:val="24"/>
        </w:rPr>
        <w:t>Sprzedawcy</w:t>
      </w:r>
      <w:r w:rsidRPr="002801D2">
        <w:rPr>
          <w:rFonts w:asciiTheme="minorHAnsi" w:hAnsiTheme="minorHAnsi"/>
          <w:color w:val="auto"/>
          <w:szCs w:val="24"/>
        </w:rPr>
        <w:t xml:space="preserve"> wymieniony w treści Załącznika nr 2 do Umowy.</w:t>
      </w:r>
    </w:p>
    <w:p w14:paraId="4D0F2F46" w14:textId="77777777" w:rsidR="0071293C" w:rsidRPr="002801D2" w:rsidRDefault="0071293C" w:rsidP="009813C7">
      <w:pPr>
        <w:pStyle w:val="Tekstpodstawowy"/>
        <w:spacing w:after="0" w:line="276" w:lineRule="auto"/>
        <w:jc w:val="center"/>
        <w:rPr>
          <w:rFonts w:asciiTheme="minorHAnsi" w:hAnsiTheme="minorHAnsi"/>
          <w:sz w:val="24"/>
          <w:szCs w:val="24"/>
          <w:lang w:val="pl-PL"/>
        </w:rPr>
      </w:pPr>
    </w:p>
    <w:p w14:paraId="5A9571FC" w14:textId="77777777" w:rsidR="00AE166B" w:rsidRPr="002801D2" w:rsidRDefault="009D3258" w:rsidP="009813C7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11</w:t>
      </w:r>
    </w:p>
    <w:p w14:paraId="3242BD6B" w14:textId="77777777" w:rsidR="00AE166B" w:rsidRPr="002801D2" w:rsidRDefault="009D3258" w:rsidP="009813C7">
      <w:pPr>
        <w:pStyle w:val="styl0"/>
        <w:spacing w:line="276" w:lineRule="auto"/>
        <w:jc w:val="center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b/>
          <w:color w:val="auto"/>
          <w:szCs w:val="24"/>
        </w:rPr>
        <w:t>Postępowanie reklamacyjne i tryb rozstrzygania sporów</w:t>
      </w:r>
    </w:p>
    <w:p w14:paraId="456988CA" w14:textId="77777777" w:rsidR="00A34B12" w:rsidRPr="002801D2" w:rsidRDefault="00A34B12" w:rsidP="009813C7">
      <w:pPr>
        <w:pStyle w:val="styl0"/>
        <w:spacing w:line="276" w:lineRule="auto"/>
        <w:jc w:val="center"/>
        <w:rPr>
          <w:rFonts w:asciiTheme="minorHAnsi" w:hAnsiTheme="minorHAnsi"/>
          <w:color w:val="auto"/>
          <w:szCs w:val="24"/>
        </w:rPr>
      </w:pPr>
    </w:p>
    <w:p w14:paraId="7CB17BD4" w14:textId="77777777" w:rsidR="00AE166B" w:rsidRPr="002801D2" w:rsidRDefault="009D3258" w:rsidP="009813C7">
      <w:pPr>
        <w:pStyle w:val="Stylwyliczanie"/>
        <w:numPr>
          <w:ilvl w:val="0"/>
          <w:numId w:val="16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Reklamacje i skargi dotyczące spraw objętych postępowaniem reklamacyjnym opisanym </w:t>
      </w:r>
      <w:r w:rsidRPr="002801D2">
        <w:rPr>
          <w:rFonts w:asciiTheme="minorHAnsi" w:hAnsiTheme="minorHAnsi"/>
          <w:color w:val="auto"/>
          <w:szCs w:val="24"/>
        </w:rPr>
        <w:br/>
        <w:t xml:space="preserve">w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IRiESD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, będą zgłaszane przez </w:t>
      </w:r>
      <w:r w:rsidRPr="002801D2">
        <w:rPr>
          <w:rFonts w:asciiTheme="minorHAnsi" w:hAnsiTheme="minorHAnsi"/>
          <w:b/>
          <w:color w:val="auto"/>
          <w:szCs w:val="24"/>
        </w:rPr>
        <w:t>Sprzedawcę</w:t>
      </w:r>
      <w:r w:rsidRPr="002801D2">
        <w:rPr>
          <w:rFonts w:asciiTheme="minorHAnsi" w:hAnsiTheme="minorHAnsi"/>
          <w:color w:val="auto"/>
          <w:szCs w:val="24"/>
        </w:rPr>
        <w:t xml:space="preserve"> zgodnie z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IRiESD</w:t>
      </w:r>
      <w:proofErr w:type="spellEnd"/>
      <w:r w:rsidRPr="002801D2">
        <w:rPr>
          <w:rFonts w:asciiTheme="minorHAnsi" w:hAnsiTheme="minorHAnsi"/>
          <w:color w:val="auto"/>
          <w:szCs w:val="24"/>
        </w:rPr>
        <w:t>.</w:t>
      </w:r>
    </w:p>
    <w:p w14:paraId="3FE87B09" w14:textId="6181876A" w:rsidR="00AE166B" w:rsidRPr="002801D2" w:rsidRDefault="009D3258" w:rsidP="009813C7">
      <w:pPr>
        <w:pStyle w:val="Stylwyliczanie"/>
        <w:numPr>
          <w:ilvl w:val="0"/>
          <w:numId w:val="16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lastRenderedPageBreak/>
        <w:t xml:space="preserve">W przypadku wystąpienia sporów w sprawach, dla których w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IRiESD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 przewidziano postępowanie reklamacyjne, </w:t>
      </w:r>
      <w:r w:rsidRPr="002801D2">
        <w:rPr>
          <w:rFonts w:asciiTheme="minorHAnsi" w:hAnsiTheme="minorHAnsi"/>
          <w:b/>
          <w:color w:val="auto"/>
          <w:szCs w:val="24"/>
        </w:rPr>
        <w:t>Sprzedawca</w:t>
      </w:r>
      <w:r w:rsidRPr="002801D2">
        <w:rPr>
          <w:rFonts w:asciiTheme="minorHAnsi" w:hAnsiTheme="minorHAnsi"/>
          <w:color w:val="auto"/>
          <w:szCs w:val="24"/>
        </w:rPr>
        <w:t xml:space="preserve"> przed skierowaniem sprawy do rozstrzygnięcia przez sąd wymieniony w</w:t>
      </w:r>
      <w:r w:rsidR="0017168D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ust. 5, jest zobowiązany do wyczerpania toku postępowania reklamacyjnego.</w:t>
      </w:r>
    </w:p>
    <w:p w14:paraId="54C4EE65" w14:textId="77777777" w:rsidR="00AE166B" w:rsidRPr="002801D2" w:rsidRDefault="009D3258" w:rsidP="009813C7">
      <w:pPr>
        <w:pStyle w:val="Stylwyliczanie"/>
        <w:numPr>
          <w:ilvl w:val="0"/>
          <w:numId w:val="16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W przypadku powstania sporu przy realizacji postanowień Umowy, </w:t>
      </w:r>
      <w:r w:rsidRPr="002801D2">
        <w:rPr>
          <w:rFonts w:asciiTheme="minorHAnsi" w:hAnsiTheme="minorHAnsi" w:cs="Arial"/>
          <w:color w:val="auto"/>
          <w:szCs w:val="24"/>
        </w:rPr>
        <w:t>nieobjętych</w:t>
      </w:r>
      <w:r w:rsidRPr="002801D2">
        <w:rPr>
          <w:rFonts w:asciiTheme="minorHAnsi" w:hAnsiTheme="minorHAnsi"/>
          <w:color w:val="auto"/>
          <w:szCs w:val="24"/>
        </w:rPr>
        <w:t xml:space="preserve"> postępowaniem reklamacyjnym zawartym w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IRiESD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, Strony w pierwszej kolejności podejmą działania zmierzające do polubownego rozwiązania sporu w drodze </w:t>
      </w:r>
      <w:r w:rsidR="004F6EA5" w:rsidRPr="002801D2">
        <w:rPr>
          <w:rFonts w:asciiTheme="minorHAnsi" w:hAnsiTheme="minorHAnsi"/>
          <w:color w:val="auto"/>
          <w:szCs w:val="24"/>
        </w:rPr>
        <w:t>w</w:t>
      </w:r>
      <w:r w:rsidRPr="002801D2">
        <w:rPr>
          <w:rFonts w:asciiTheme="minorHAnsi" w:hAnsiTheme="minorHAnsi"/>
          <w:color w:val="auto"/>
          <w:szCs w:val="24"/>
        </w:rPr>
        <w:t xml:space="preserve">zajemnych negocjacji. Strony uznają, że negocjacje zakończyły się bezskutecznie, jeżeli nie uzgodnią sposobu rozwiązania sporu w terminie </w:t>
      </w:r>
      <w:r w:rsidRPr="002801D2">
        <w:rPr>
          <w:rFonts w:asciiTheme="minorHAnsi" w:hAnsiTheme="minorHAnsi" w:cs="Arial"/>
          <w:color w:val="auto"/>
          <w:szCs w:val="24"/>
        </w:rPr>
        <w:t>60</w:t>
      </w:r>
      <w:r w:rsidRPr="002801D2">
        <w:rPr>
          <w:rFonts w:asciiTheme="minorHAnsi" w:hAnsiTheme="minorHAnsi"/>
          <w:color w:val="auto"/>
          <w:szCs w:val="24"/>
        </w:rPr>
        <w:t xml:space="preserve"> dni od dnia jego pisemnego zgłoszenia drugiej Stronie.</w:t>
      </w:r>
    </w:p>
    <w:p w14:paraId="21FA88A3" w14:textId="77777777" w:rsidR="00AE166B" w:rsidRPr="002801D2" w:rsidRDefault="009D3258" w:rsidP="009813C7">
      <w:pPr>
        <w:pStyle w:val="Stylwyliczanie"/>
        <w:numPr>
          <w:ilvl w:val="0"/>
          <w:numId w:val="16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Do czasu zakończenia negocjacji określonych w ust. 3, żadna ze Stron nie skieruje sprawy </w:t>
      </w:r>
      <w:r w:rsidRPr="002801D2">
        <w:rPr>
          <w:rFonts w:asciiTheme="minorHAnsi" w:hAnsiTheme="minorHAnsi"/>
          <w:color w:val="auto"/>
          <w:szCs w:val="24"/>
        </w:rPr>
        <w:br/>
        <w:t>na drogę postępowania sądowego, chyba</w:t>
      </w:r>
      <w:r w:rsidRPr="002801D2">
        <w:rPr>
          <w:rFonts w:asciiTheme="minorHAnsi" w:hAnsiTheme="minorHAnsi" w:cs="Arial"/>
          <w:color w:val="auto"/>
          <w:szCs w:val="24"/>
        </w:rPr>
        <w:t>,</w:t>
      </w:r>
      <w:r w:rsidRPr="002801D2">
        <w:rPr>
          <w:rFonts w:asciiTheme="minorHAnsi" w:hAnsiTheme="minorHAnsi"/>
          <w:color w:val="auto"/>
          <w:szCs w:val="24"/>
        </w:rPr>
        <w:t xml:space="preserve"> że będzie to niezbędne dla zachowania terminu do dochodzenia roszczenia, wynikającego z</w:t>
      </w:r>
      <w:r w:rsidR="004F6EA5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przepisów prawa.</w:t>
      </w:r>
    </w:p>
    <w:p w14:paraId="235896EE" w14:textId="36BC83CF" w:rsidR="00AE166B" w:rsidRPr="002801D2" w:rsidRDefault="009D3258" w:rsidP="009813C7">
      <w:pPr>
        <w:pStyle w:val="Stylwyliczanie"/>
        <w:numPr>
          <w:ilvl w:val="0"/>
          <w:numId w:val="16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Jeżeli Strony nie osiągną porozumienia w drodze rozstrzygnięcia reklamacji </w:t>
      </w:r>
      <w:r w:rsidR="0017168D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 xml:space="preserve">lub podjętych negocjacji, rozstrzygnięcia sporu dokonywać będzie właściwy dla siedziby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="004F6EA5" w:rsidRPr="002801D2">
        <w:rPr>
          <w:rFonts w:asciiTheme="minorHAnsi" w:hAnsiTheme="minorHAnsi"/>
          <w:b/>
          <w:color w:val="auto"/>
          <w:szCs w:val="24"/>
        </w:rPr>
        <w:t xml:space="preserve"> </w:t>
      </w:r>
      <w:r w:rsidRPr="002801D2">
        <w:rPr>
          <w:rFonts w:asciiTheme="minorHAnsi" w:hAnsiTheme="minorHAnsi" w:cs="Arial"/>
          <w:color w:val="auto"/>
          <w:szCs w:val="24"/>
        </w:rPr>
        <w:t>Sąd</w:t>
      </w:r>
      <w:r w:rsidRPr="002801D2">
        <w:rPr>
          <w:rFonts w:asciiTheme="minorHAnsi" w:hAnsiTheme="minorHAnsi"/>
          <w:color w:val="auto"/>
          <w:szCs w:val="24"/>
        </w:rPr>
        <w:t xml:space="preserve"> powszechny.</w:t>
      </w:r>
    </w:p>
    <w:p w14:paraId="18A2E767" w14:textId="79197A9B" w:rsidR="00AE166B" w:rsidRPr="002801D2" w:rsidRDefault="009D3258" w:rsidP="009813C7">
      <w:pPr>
        <w:pStyle w:val="Stylwyliczanie"/>
        <w:numPr>
          <w:ilvl w:val="0"/>
          <w:numId w:val="16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Zgłoszenie reklamacji, wystąpienie lub istnienie sporu dotyczącego Umowy, </w:t>
      </w:r>
      <w:r w:rsidR="0017168D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albo zgłoszenie wniosku o</w:t>
      </w:r>
      <w:r w:rsidR="004F6EA5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renegocjacje Umowy, nie zwalnia Stron z dotrzymania swoich zobowiązań wynikających z Umowy.</w:t>
      </w:r>
    </w:p>
    <w:p w14:paraId="3C942413" w14:textId="77777777" w:rsidR="00CF626C" w:rsidRPr="002801D2" w:rsidRDefault="00CF626C" w:rsidP="009813C7">
      <w:pPr>
        <w:pStyle w:val="Stylwyliczanie"/>
        <w:tabs>
          <w:tab w:val="clear" w:pos="1276"/>
          <w:tab w:val="clear" w:pos="2552"/>
          <w:tab w:val="clear" w:pos="3261"/>
        </w:tabs>
        <w:spacing w:line="276" w:lineRule="auto"/>
        <w:ind w:left="360"/>
        <w:rPr>
          <w:rFonts w:asciiTheme="minorHAnsi" w:hAnsiTheme="minorHAnsi"/>
          <w:color w:val="auto"/>
          <w:szCs w:val="24"/>
        </w:rPr>
      </w:pPr>
    </w:p>
    <w:p w14:paraId="1A38B596" w14:textId="77777777" w:rsidR="00AE166B" w:rsidRPr="002801D2" w:rsidRDefault="009D3258" w:rsidP="009813C7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12</w:t>
      </w:r>
    </w:p>
    <w:p w14:paraId="0C9AF650" w14:textId="77777777" w:rsidR="00AE166B" w:rsidRPr="002801D2" w:rsidRDefault="009D3258" w:rsidP="009813C7">
      <w:pPr>
        <w:pStyle w:val="styl0"/>
        <w:spacing w:line="276" w:lineRule="auto"/>
        <w:jc w:val="center"/>
        <w:rPr>
          <w:rFonts w:asciiTheme="minorHAnsi" w:hAnsiTheme="minorHAnsi"/>
          <w:b/>
          <w:color w:val="auto"/>
          <w:szCs w:val="24"/>
        </w:rPr>
      </w:pPr>
      <w:r w:rsidRPr="002801D2">
        <w:rPr>
          <w:rFonts w:asciiTheme="minorHAnsi" w:hAnsiTheme="minorHAnsi" w:cs="Arial"/>
          <w:b/>
          <w:color w:val="auto"/>
          <w:szCs w:val="24"/>
        </w:rPr>
        <w:t>Zmiany</w:t>
      </w:r>
      <w:r w:rsidRPr="002801D2">
        <w:rPr>
          <w:rFonts w:asciiTheme="minorHAnsi" w:hAnsiTheme="minorHAnsi"/>
          <w:b/>
          <w:color w:val="auto"/>
          <w:szCs w:val="24"/>
        </w:rPr>
        <w:t>, renegocjacje oraz wypowiedzenie Umowy</w:t>
      </w:r>
    </w:p>
    <w:p w14:paraId="2FE82518" w14:textId="77777777" w:rsidR="00C54569" w:rsidRPr="002801D2" w:rsidRDefault="009D3258" w:rsidP="009813C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Niniejsza umowa zostaje zawarta na czas nieoznaczony.</w:t>
      </w:r>
    </w:p>
    <w:p w14:paraId="77E3CEE0" w14:textId="77777777" w:rsidR="00CF626C" w:rsidRPr="002801D2" w:rsidRDefault="009D3258" w:rsidP="004F6EA5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Zmiany Umowy mogą być dokonywane, pod rygorem nieważności, wyłącznie na piśmie w formie Aneksu do Umowy, za wyjątkiem zmian jednoznacznie przywołanych </w:t>
      </w:r>
      <w:r w:rsidR="004F6EA5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w Umowie, dla których ustalano, że nie wymagają formy aneksu.</w:t>
      </w:r>
    </w:p>
    <w:p w14:paraId="79845A50" w14:textId="49AAC10A" w:rsidR="00CF626C" w:rsidRPr="002801D2" w:rsidRDefault="009D3258" w:rsidP="004F6EA5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Jeżeli którekolwiek z postanowień Umowy uznane zostanie za nieważne na mocy prawomocnego wyroku sądu lub ostatecznej decyzji innego uprawnionego do tego organu władzy publicznej, pozostaje to bez wpływu na ważność pozostałych postanowień Umowy. </w:t>
      </w:r>
      <w:r w:rsidR="004F6EA5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 xml:space="preserve">W takim przypadku Strony niezwłocznie podejmą negocjacje </w:t>
      </w:r>
      <w:r w:rsidR="0017168D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w celu zastąpienia postanowień nieważnych innymi postanowieniami, które będą realizować możliwie zbliżony cel.</w:t>
      </w:r>
    </w:p>
    <w:p w14:paraId="6589A17A" w14:textId="77777777" w:rsidR="00AE166B" w:rsidRPr="002801D2" w:rsidRDefault="009D3258" w:rsidP="009813C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Postanowienia ust. 3 stosuje się również, jeżeli po zawarciu Umowy wejdą w życie przepisy, na skutek</w:t>
      </w:r>
      <w:r w:rsidRPr="002801D2">
        <w:rPr>
          <w:rFonts w:asciiTheme="minorHAnsi" w:hAnsiTheme="minorHAnsi" w:cs="Arial"/>
          <w:color w:val="auto"/>
          <w:szCs w:val="24"/>
        </w:rPr>
        <w:t>,</w:t>
      </w:r>
      <w:r w:rsidRPr="002801D2">
        <w:rPr>
          <w:rFonts w:asciiTheme="minorHAnsi" w:hAnsiTheme="minorHAnsi"/>
          <w:color w:val="auto"/>
          <w:szCs w:val="24"/>
        </w:rPr>
        <w:t xml:space="preserve"> których jakiekolwiek z postanowień Umowy stanie się nieważne.</w:t>
      </w:r>
    </w:p>
    <w:p w14:paraId="6C04AD3E" w14:textId="77777777" w:rsidR="00AE166B" w:rsidRPr="002801D2" w:rsidRDefault="009D3258" w:rsidP="009813C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W przypadku zmian w zakresie stanu prawnego lub faktycznego mających związek </w:t>
      </w:r>
      <w:r w:rsidRPr="002801D2">
        <w:rPr>
          <w:rFonts w:asciiTheme="minorHAnsi" w:hAnsiTheme="minorHAnsi"/>
          <w:color w:val="auto"/>
          <w:szCs w:val="24"/>
        </w:rPr>
        <w:br/>
        <w:t>z postanowieniami Umowy, Strony zobowiązują się do podjęcia w dobrej wierze jej renegocjacji po kątem dostosowania Umowy do nowych okoliczności.</w:t>
      </w:r>
    </w:p>
    <w:p w14:paraId="0A772142" w14:textId="77777777" w:rsidR="00AE166B" w:rsidRPr="002801D2" w:rsidRDefault="009D3258" w:rsidP="009813C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W przypadku wejścia w życie zmian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IRiESD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 lub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IRiESP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, które będą powodowały konieczność zmian postanowień Umowy, jeśli </w:t>
      </w:r>
      <w:r w:rsidRPr="002801D2">
        <w:rPr>
          <w:rFonts w:asciiTheme="minorHAnsi" w:hAnsiTheme="minorHAnsi"/>
          <w:b/>
          <w:color w:val="auto"/>
          <w:szCs w:val="24"/>
        </w:rPr>
        <w:t>Sprzedawca</w:t>
      </w:r>
      <w:r w:rsidRPr="002801D2">
        <w:rPr>
          <w:rFonts w:asciiTheme="minorHAnsi" w:hAnsiTheme="minorHAnsi"/>
          <w:color w:val="auto"/>
          <w:szCs w:val="24"/>
        </w:rPr>
        <w:t xml:space="preserve"> nie skorzystał z prawa wypowiedzenia Umowy zgodnie </w:t>
      </w:r>
      <w:proofErr w:type="spellStart"/>
      <w:r w:rsidRPr="002801D2">
        <w:rPr>
          <w:rFonts w:asciiTheme="minorHAnsi" w:hAnsiTheme="minorHAnsi"/>
          <w:color w:val="auto"/>
          <w:szCs w:val="24"/>
        </w:rPr>
        <w:t>zust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. 7,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przedłoży </w:t>
      </w:r>
      <w:r w:rsidRPr="002801D2">
        <w:rPr>
          <w:rFonts w:asciiTheme="minorHAnsi" w:hAnsiTheme="minorHAnsi"/>
          <w:b/>
          <w:color w:val="auto"/>
          <w:szCs w:val="24"/>
        </w:rPr>
        <w:t>Sprzedawcy</w:t>
      </w:r>
      <w:r w:rsidRPr="002801D2">
        <w:rPr>
          <w:rFonts w:asciiTheme="minorHAnsi" w:hAnsiTheme="minorHAnsi"/>
          <w:color w:val="auto"/>
          <w:szCs w:val="24"/>
        </w:rPr>
        <w:t xml:space="preserve"> aneks </w:t>
      </w:r>
      <w:r w:rsidR="004F6EA5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lastRenderedPageBreak/>
        <w:t xml:space="preserve">do Umowy zmieniający jej stosowne postanowienia. </w:t>
      </w:r>
      <w:r w:rsidRPr="002801D2">
        <w:rPr>
          <w:rFonts w:asciiTheme="minorHAnsi" w:hAnsiTheme="minorHAnsi"/>
          <w:b/>
          <w:color w:val="auto"/>
          <w:szCs w:val="24"/>
        </w:rPr>
        <w:t>Sprzedawca</w:t>
      </w:r>
      <w:r w:rsidRPr="002801D2">
        <w:rPr>
          <w:rFonts w:asciiTheme="minorHAnsi" w:hAnsiTheme="minorHAnsi"/>
          <w:color w:val="auto"/>
          <w:szCs w:val="24"/>
        </w:rPr>
        <w:t xml:space="preserve"> zobowiązuje się </w:t>
      </w:r>
      <w:r w:rsidR="004F6EA5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 xml:space="preserve">do podpisania aneksu do Umowy i jego wysłania do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w terminie 15 dni </w:t>
      </w:r>
      <w:r w:rsidR="004F6EA5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 xml:space="preserve">od daty jego otrzymania, pod warunkiem, że postanowienia aneksu nie będą wykraczały ponad zmiany wynikające ze zmian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IRiESD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 lub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IRiESP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. Postanowienia aneksu obowiązują od daty wejścia w życie zmian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IRiESD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 lub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IRiESP</w:t>
      </w:r>
      <w:proofErr w:type="spellEnd"/>
      <w:r w:rsidRPr="002801D2">
        <w:rPr>
          <w:rFonts w:asciiTheme="minorHAnsi" w:hAnsiTheme="minorHAnsi"/>
          <w:color w:val="auto"/>
          <w:szCs w:val="24"/>
        </w:rPr>
        <w:t>.</w:t>
      </w:r>
    </w:p>
    <w:p w14:paraId="17438CAA" w14:textId="5920FEF0" w:rsidR="00AE166B" w:rsidRPr="002801D2" w:rsidRDefault="009D3258" w:rsidP="009813C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b/>
          <w:color w:val="auto"/>
          <w:szCs w:val="24"/>
        </w:rPr>
        <w:t>Sprzedawca</w:t>
      </w:r>
      <w:r w:rsidRPr="002801D2">
        <w:rPr>
          <w:rFonts w:asciiTheme="minorHAnsi" w:hAnsiTheme="minorHAnsi"/>
          <w:color w:val="auto"/>
          <w:szCs w:val="24"/>
        </w:rPr>
        <w:t xml:space="preserve"> ma prawo wypowiedzenia Umowy z zachowaniem 10</w:t>
      </w:r>
      <w:r w:rsidR="00EC57FE" w:rsidRPr="002801D2">
        <w:rPr>
          <w:rFonts w:asciiTheme="minorHAnsi" w:hAnsiTheme="minorHAnsi"/>
          <w:color w:val="auto"/>
          <w:szCs w:val="24"/>
        </w:rPr>
        <w:t>-</w:t>
      </w:r>
      <w:r w:rsidRPr="002801D2">
        <w:rPr>
          <w:rFonts w:asciiTheme="minorHAnsi" w:hAnsiTheme="minorHAnsi"/>
          <w:color w:val="auto"/>
          <w:szCs w:val="24"/>
        </w:rPr>
        <w:t xml:space="preserve">dniowego okresu wypowiedzenia ze skutkiem na dzień poprzedzający wejście w życie zmienionej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IRiESD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, jeśli nie zgadza się ze zmianami wprowadzonymi w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IRiESD</w:t>
      </w:r>
      <w:proofErr w:type="spellEnd"/>
      <w:r w:rsidRPr="002801D2">
        <w:rPr>
          <w:rFonts w:asciiTheme="minorHAnsi" w:hAnsiTheme="minorHAnsi"/>
          <w:color w:val="auto"/>
          <w:szCs w:val="24"/>
        </w:rPr>
        <w:t>.</w:t>
      </w:r>
    </w:p>
    <w:p w14:paraId="15780544" w14:textId="13C73303" w:rsidR="00AE166B" w:rsidRPr="002801D2" w:rsidRDefault="009D3258" w:rsidP="009813C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Każda ze Stron ma prawo wypowiedzieć Umowę z zachowaniem trzymiesięcznego okresu wypowiedzenia, ze skutkiem na koniec miesiąca kalendarzowego. Wypowiedzenie wymaga dla swej skuteczności zachowania formy pisemnej </w:t>
      </w:r>
      <w:r w:rsidR="00EC57FE" w:rsidRPr="002801D2">
        <w:rPr>
          <w:rFonts w:asciiTheme="minorHAnsi" w:hAnsiTheme="minorHAnsi"/>
          <w:color w:val="auto"/>
          <w:szCs w:val="24"/>
        </w:rPr>
        <w:t xml:space="preserve">                                     i </w:t>
      </w:r>
      <w:r w:rsidRPr="002801D2">
        <w:rPr>
          <w:rFonts w:asciiTheme="minorHAnsi" w:hAnsiTheme="minorHAnsi"/>
          <w:color w:val="auto"/>
          <w:szCs w:val="24"/>
        </w:rPr>
        <w:t xml:space="preserve">zawiadomienia drugiej Strony. Strony dopuszczają możliwość rozwiązania Umowy </w:t>
      </w:r>
      <w:r w:rsidR="004F6EA5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w innym, wzajemnie uzgodnionym terminie.</w:t>
      </w:r>
    </w:p>
    <w:p w14:paraId="386EBB53" w14:textId="77777777" w:rsidR="00AE166B" w:rsidRPr="002801D2" w:rsidRDefault="009D3258" w:rsidP="009813C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Każda ze Stron ma również prawo rozwiązania Umowy z zachowaniem piętnasto</w:t>
      </w:r>
      <w:r w:rsidRPr="002801D2">
        <w:rPr>
          <w:rFonts w:asciiTheme="minorHAnsi" w:hAnsiTheme="minorHAnsi" w:cs="Arial"/>
          <w:color w:val="auto"/>
          <w:szCs w:val="24"/>
        </w:rPr>
        <w:t>dniowego</w:t>
      </w:r>
      <w:r w:rsidRPr="002801D2">
        <w:rPr>
          <w:rFonts w:asciiTheme="minorHAnsi" w:hAnsiTheme="minorHAnsi"/>
          <w:color w:val="auto"/>
          <w:szCs w:val="24"/>
        </w:rPr>
        <w:t xml:space="preserve"> okresu wypowiedzenia w przypadkach:</w:t>
      </w:r>
    </w:p>
    <w:p w14:paraId="0B152CC8" w14:textId="63E44E1F" w:rsidR="00AE166B" w:rsidRPr="002801D2" w:rsidRDefault="009D3258" w:rsidP="00EC57FE">
      <w:pPr>
        <w:pStyle w:val="Stylwyliczanie"/>
        <w:numPr>
          <w:ilvl w:val="1"/>
          <w:numId w:val="4"/>
        </w:numPr>
        <w:tabs>
          <w:tab w:val="clear" w:pos="720"/>
          <w:tab w:val="clear" w:pos="1276"/>
          <w:tab w:val="clear" w:pos="2552"/>
          <w:tab w:val="clear" w:pos="3261"/>
          <w:tab w:val="num" w:pos="854"/>
        </w:tabs>
        <w:spacing w:before="0" w:line="276" w:lineRule="auto"/>
        <w:ind w:left="851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istotnego zawinionego naruszenia przez dru</w:t>
      </w:r>
      <w:r w:rsidR="00EC57FE" w:rsidRPr="002801D2">
        <w:rPr>
          <w:rFonts w:asciiTheme="minorHAnsi" w:hAnsiTheme="minorHAnsi"/>
          <w:color w:val="auto"/>
          <w:szCs w:val="24"/>
        </w:rPr>
        <w:t xml:space="preserve">gą Stronę warunków Umowy, jeśli </w:t>
      </w:r>
      <w:r w:rsidRPr="002801D2">
        <w:rPr>
          <w:rFonts w:asciiTheme="minorHAnsi" w:hAnsiTheme="minorHAnsi"/>
          <w:color w:val="auto"/>
          <w:szCs w:val="24"/>
        </w:rPr>
        <w:t>przyczyny i skutki naruszenia nie zostały usunięte w terminie 14 dni od daty otrzymania pisemnego zgłoszenia żądania ich usunięcia zawierającego:</w:t>
      </w:r>
    </w:p>
    <w:p w14:paraId="4663AF06" w14:textId="77777777" w:rsidR="00AE166B" w:rsidRPr="002801D2" w:rsidRDefault="009D3258" w:rsidP="009813C7">
      <w:pPr>
        <w:pStyle w:val="Stylwyliczanie"/>
        <w:numPr>
          <w:ilvl w:val="0"/>
          <w:numId w:val="13"/>
        </w:numPr>
        <w:tabs>
          <w:tab w:val="clear" w:pos="1080"/>
          <w:tab w:val="clear" w:pos="2552"/>
          <w:tab w:val="clear" w:pos="3261"/>
          <w:tab w:val="num" w:pos="1276"/>
        </w:tabs>
        <w:spacing w:before="0" w:line="276" w:lineRule="auto"/>
        <w:ind w:left="1276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stwierdzenia przyczyny uzasadniającej wypowiedzenie Umowy,</w:t>
      </w:r>
    </w:p>
    <w:p w14:paraId="793E661F" w14:textId="77777777" w:rsidR="00AE166B" w:rsidRPr="002801D2" w:rsidRDefault="009D3258" w:rsidP="009813C7">
      <w:pPr>
        <w:pStyle w:val="Stylwyliczanie"/>
        <w:numPr>
          <w:ilvl w:val="0"/>
          <w:numId w:val="13"/>
        </w:numPr>
        <w:tabs>
          <w:tab w:val="clear" w:pos="1080"/>
          <w:tab w:val="clear" w:pos="2552"/>
          <w:tab w:val="clear" w:pos="3261"/>
          <w:tab w:val="num" w:pos="1276"/>
        </w:tabs>
        <w:spacing w:before="0" w:line="276" w:lineRule="auto"/>
        <w:ind w:left="1276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określenie istotnych szczegółów naruszenia,</w:t>
      </w:r>
    </w:p>
    <w:p w14:paraId="69E0B782" w14:textId="77777777" w:rsidR="00AE166B" w:rsidRPr="002801D2" w:rsidRDefault="009D3258" w:rsidP="009813C7">
      <w:pPr>
        <w:pStyle w:val="Stylwyliczanie"/>
        <w:numPr>
          <w:ilvl w:val="0"/>
          <w:numId w:val="13"/>
        </w:numPr>
        <w:tabs>
          <w:tab w:val="clear" w:pos="1080"/>
          <w:tab w:val="clear" w:pos="2552"/>
          <w:tab w:val="clear" w:pos="3261"/>
          <w:tab w:val="num" w:pos="1276"/>
        </w:tabs>
        <w:spacing w:before="0" w:line="276" w:lineRule="auto"/>
        <w:ind w:left="1276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żądania usunięcia wymienionych naruszeń;</w:t>
      </w:r>
    </w:p>
    <w:p w14:paraId="6CECE6FE" w14:textId="4895F5FE" w:rsidR="00C54569" w:rsidRPr="002801D2" w:rsidRDefault="00EC57FE" w:rsidP="00EC57FE">
      <w:pPr>
        <w:pStyle w:val="Stylwyliczanie"/>
        <w:numPr>
          <w:ilvl w:val="1"/>
          <w:numId w:val="4"/>
        </w:numPr>
        <w:tabs>
          <w:tab w:val="clear" w:pos="720"/>
          <w:tab w:val="clear" w:pos="1276"/>
          <w:tab w:val="clear" w:pos="2552"/>
          <w:tab w:val="clear" w:pos="3261"/>
          <w:tab w:val="num" w:pos="882"/>
        </w:tabs>
        <w:spacing w:before="0" w:line="276" w:lineRule="auto"/>
        <w:ind w:hanging="294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  </w:t>
      </w:r>
      <w:r w:rsidR="009D3258" w:rsidRPr="002801D2">
        <w:rPr>
          <w:rFonts w:asciiTheme="minorHAnsi" w:hAnsiTheme="minorHAnsi"/>
          <w:color w:val="auto"/>
          <w:szCs w:val="24"/>
        </w:rPr>
        <w:t>niewypłacalności drugiej Strony;</w:t>
      </w:r>
    </w:p>
    <w:p w14:paraId="57668646" w14:textId="3C0AFF58" w:rsidR="00AE166B" w:rsidRPr="002801D2" w:rsidRDefault="00EC57FE" w:rsidP="00EC57FE">
      <w:pPr>
        <w:pStyle w:val="Stylwyliczanie"/>
        <w:numPr>
          <w:ilvl w:val="1"/>
          <w:numId w:val="4"/>
        </w:numPr>
        <w:tabs>
          <w:tab w:val="clear" w:pos="720"/>
          <w:tab w:val="clear" w:pos="1276"/>
          <w:tab w:val="clear" w:pos="2552"/>
          <w:tab w:val="clear" w:pos="3261"/>
          <w:tab w:val="num" w:pos="756"/>
        </w:tabs>
        <w:spacing w:before="0" w:line="276" w:lineRule="auto"/>
        <w:ind w:left="851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 </w:t>
      </w:r>
      <w:r w:rsidR="009D3258" w:rsidRPr="002801D2">
        <w:rPr>
          <w:rFonts w:asciiTheme="minorHAnsi" w:hAnsiTheme="minorHAnsi"/>
          <w:color w:val="auto"/>
          <w:szCs w:val="24"/>
        </w:rPr>
        <w:t>nie zastosowania się przez którąkolwiek ze Stron do prawomocnego orzeczenia wydanego przez sąd przywołany w § 11 ust. 5 Umowy lub ostatecznej decyzji Prezesa URE, związanych z realizacją Umowy.</w:t>
      </w:r>
    </w:p>
    <w:p w14:paraId="133A09C4" w14:textId="77777777" w:rsidR="00AE166B" w:rsidRPr="002801D2" w:rsidRDefault="009D3258" w:rsidP="009813C7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ind w:left="426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Prawo rozwiązania Umowy, o którym mowa w niniejszym ustępie, nie przysługuje Stronie, która poprzez swoje umyślne działanie spowodowała istotne naruszenie postanowień Umowy.</w:t>
      </w:r>
    </w:p>
    <w:p w14:paraId="349571FB" w14:textId="77777777" w:rsidR="004F6EA5" w:rsidRPr="002801D2" w:rsidRDefault="004F6EA5" w:rsidP="009813C7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ind w:left="426"/>
        <w:rPr>
          <w:rFonts w:asciiTheme="minorHAnsi" w:hAnsiTheme="minorHAnsi"/>
          <w:color w:val="auto"/>
          <w:szCs w:val="24"/>
        </w:rPr>
      </w:pPr>
    </w:p>
    <w:p w14:paraId="6442727D" w14:textId="77777777" w:rsidR="00AE166B" w:rsidRPr="002801D2" w:rsidRDefault="009D3258" w:rsidP="009813C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ma prawo, bez ponoszenia odpowiedzialności z tego tytułu, niezależnie </w:t>
      </w:r>
      <w:r w:rsidRPr="002801D2">
        <w:rPr>
          <w:rFonts w:asciiTheme="minorHAnsi" w:hAnsiTheme="minorHAnsi"/>
          <w:color w:val="auto"/>
          <w:szCs w:val="24"/>
        </w:rPr>
        <w:br/>
        <w:t xml:space="preserve">od ograniczenia lub wstrzymania świadczenia usług będących przedmiotem Umowy, </w:t>
      </w:r>
      <w:r w:rsidRPr="002801D2">
        <w:rPr>
          <w:rFonts w:asciiTheme="minorHAnsi" w:hAnsiTheme="minorHAnsi"/>
          <w:color w:val="auto"/>
          <w:szCs w:val="24"/>
        </w:rPr>
        <w:br/>
        <w:t>do rozwiązania Umowy ze skutkiem natychmiastowym w przypadku:</w:t>
      </w:r>
    </w:p>
    <w:p w14:paraId="642F0A1D" w14:textId="77777777" w:rsidR="00AE166B" w:rsidRPr="002801D2" w:rsidRDefault="009D3258" w:rsidP="004F6EA5">
      <w:pPr>
        <w:pStyle w:val="Stylwyliczanie"/>
        <w:numPr>
          <w:ilvl w:val="1"/>
          <w:numId w:val="4"/>
        </w:numPr>
        <w:tabs>
          <w:tab w:val="clear" w:pos="720"/>
          <w:tab w:val="clear" w:pos="1276"/>
          <w:tab w:val="clear" w:pos="2552"/>
          <w:tab w:val="clear" w:pos="3261"/>
          <w:tab w:val="num" w:pos="993"/>
        </w:tabs>
        <w:spacing w:before="0" w:line="276" w:lineRule="auto"/>
        <w:ind w:left="851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cofnięcia przez Prezesa URE lub upływu okresu obowiązywania koncesji przywołanej w § 1;</w:t>
      </w:r>
    </w:p>
    <w:p w14:paraId="7BA3D92B" w14:textId="77777777" w:rsidR="00CF626C" w:rsidRPr="002801D2" w:rsidRDefault="009D3258" w:rsidP="004F6EA5">
      <w:pPr>
        <w:pStyle w:val="Stylwyliczanie"/>
        <w:numPr>
          <w:ilvl w:val="1"/>
          <w:numId w:val="4"/>
        </w:numPr>
        <w:tabs>
          <w:tab w:val="clear" w:pos="720"/>
          <w:tab w:val="clear" w:pos="1276"/>
          <w:tab w:val="clear" w:pos="2552"/>
          <w:tab w:val="clear" w:pos="3261"/>
          <w:tab w:val="num" w:pos="993"/>
        </w:tabs>
        <w:spacing w:before="0" w:line="276" w:lineRule="auto"/>
        <w:ind w:left="851" w:hanging="425"/>
        <w:rPr>
          <w:rFonts w:asciiTheme="minorHAnsi" w:hAnsiTheme="minorHAnsi" w:cs="Arial"/>
          <w:color w:val="auto"/>
          <w:szCs w:val="24"/>
        </w:rPr>
      </w:pPr>
      <w:r w:rsidRPr="002801D2">
        <w:rPr>
          <w:rFonts w:asciiTheme="minorHAnsi" w:hAnsiTheme="minorHAnsi" w:cs="Arial"/>
          <w:color w:val="auto"/>
          <w:szCs w:val="24"/>
        </w:rPr>
        <w:t xml:space="preserve">zakończenia obowiązywania umowy o świadczenie usług przesyłania pomiędzy </w:t>
      </w:r>
      <w:r w:rsidRPr="002801D2">
        <w:rPr>
          <w:rFonts w:asciiTheme="minorHAnsi" w:hAnsiTheme="minorHAnsi" w:cs="Arial"/>
          <w:b/>
          <w:color w:val="auto"/>
          <w:szCs w:val="24"/>
        </w:rPr>
        <w:t>Sprzedawcą</w:t>
      </w:r>
      <w:r w:rsidRPr="002801D2">
        <w:rPr>
          <w:rFonts w:asciiTheme="minorHAnsi" w:hAnsiTheme="minorHAnsi" w:cs="Arial"/>
          <w:color w:val="auto"/>
          <w:szCs w:val="24"/>
        </w:rPr>
        <w:t>, a OSP;</w:t>
      </w:r>
    </w:p>
    <w:p w14:paraId="57CF3045" w14:textId="77777777" w:rsidR="00C54569" w:rsidRPr="002801D2" w:rsidRDefault="009D3258" w:rsidP="00EE1799">
      <w:pPr>
        <w:pStyle w:val="Stylwyliczanie"/>
        <w:numPr>
          <w:ilvl w:val="1"/>
          <w:numId w:val="4"/>
        </w:numPr>
        <w:tabs>
          <w:tab w:val="clear" w:pos="720"/>
          <w:tab w:val="clear" w:pos="1276"/>
          <w:tab w:val="clear" w:pos="2552"/>
          <w:tab w:val="clear" w:pos="3261"/>
          <w:tab w:val="num" w:pos="993"/>
        </w:tabs>
        <w:spacing w:before="0" w:line="276" w:lineRule="auto"/>
        <w:ind w:left="851" w:hanging="425"/>
        <w:rPr>
          <w:rFonts w:asciiTheme="minorHAnsi" w:hAnsiTheme="minorHAnsi" w:cs="Arial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zaprzestaniu działalności na RB, w rozumieniu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IRiESP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, przez wskazanego przez </w:t>
      </w:r>
      <w:r w:rsidRPr="002801D2">
        <w:rPr>
          <w:rFonts w:asciiTheme="minorHAnsi" w:hAnsiTheme="minorHAnsi"/>
          <w:b/>
          <w:color w:val="auto"/>
          <w:szCs w:val="24"/>
        </w:rPr>
        <w:t>Sprzedawcę</w:t>
      </w:r>
      <w:r w:rsidRPr="002801D2">
        <w:rPr>
          <w:rFonts w:asciiTheme="minorHAnsi" w:hAnsiTheme="minorHAnsi"/>
          <w:color w:val="auto"/>
          <w:szCs w:val="24"/>
        </w:rPr>
        <w:t xml:space="preserve"> POB</w:t>
      </w:r>
    </w:p>
    <w:p w14:paraId="427BA567" w14:textId="77777777" w:rsidR="00AE166B" w:rsidRPr="002801D2" w:rsidRDefault="009D3258" w:rsidP="004F6EA5">
      <w:pPr>
        <w:pStyle w:val="Stylwyliczanie"/>
        <w:numPr>
          <w:ilvl w:val="1"/>
          <w:numId w:val="4"/>
        </w:numPr>
        <w:tabs>
          <w:tab w:val="clear" w:pos="720"/>
          <w:tab w:val="clear" w:pos="1276"/>
          <w:tab w:val="clear" w:pos="2552"/>
          <w:tab w:val="clear" w:pos="3261"/>
          <w:tab w:val="num" w:pos="993"/>
        </w:tabs>
        <w:spacing w:before="0" w:line="276" w:lineRule="auto"/>
        <w:ind w:left="851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wydania przez właściwy sąd orzeczenia o wykreśleniu Strony z rejestru wobec przeprowadzenia postępowania likwidacyjnego.</w:t>
      </w:r>
    </w:p>
    <w:p w14:paraId="1C852E32" w14:textId="77777777" w:rsidR="00AE166B" w:rsidRPr="002801D2" w:rsidRDefault="009D3258" w:rsidP="009813C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b/>
          <w:color w:val="auto"/>
          <w:szCs w:val="24"/>
        </w:rPr>
        <w:lastRenderedPageBreak/>
        <w:t>Sprzedawca</w:t>
      </w:r>
      <w:r w:rsidRPr="002801D2">
        <w:rPr>
          <w:rFonts w:asciiTheme="minorHAnsi" w:hAnsiTheme="minorHAnsi"/>
          <w:color w:val="auto"/>
          <w:szCs w:val="24"/>
        </w:rPr>
        <w:t xml:space="preserve"> ma prawo do rozwiązania Umowy ze skutkiem natychmiastowym </w:t>
      </w:r>
      <w:r w:rsidR="00EE1799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 xml:space="preserve">w przypadku cofnięcia przez Prezesa URE lub upływu okresu obowiązywania koncesji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="00EE1799" w:rsidRPr="002801D2">
        <w:rPr>
          <w:rFonts w:asciiTheme="minorHAnsi" w:hAnsiTheme="minorHAnsi"/>
          <w:b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>na dystrybucję energii elektrycznej.</w:t>
      </w:r>
    </w:p>
    <w:p w14:paraId="3C49FC78" w14:textId="77777777" w:rsidR="005E5BC2" w:rsidRPr="002801D2" w:rsidRDefault="009D3258" w:rsidP="009813C7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Umowa ulega automatycznemu rozwiązaniu w przypadku, gdy </w:t>
      </w:r>
      <w:r w:rsidRPr="002801D2">
        <w:rPr>
          <w:rFonts w:asciiTheme="minorHAnsi" w:hAnsiTheme="minorHAnsi"/>
          <w:b/>
          <w:color w:val="auto"/>
          <w:szCs w:val="24"/>
        </w:rPr>
        <w:t>Sprzedawca</w:t>
      </w:r>
      <w:r w:rsidRPr="002801D2">
        <w:rPr>
          <w:rFonts w:asciiTheme="minorHAnsi" w:hAnsiTheme="minorHAnsi"/>
          <w:color w:val="auto"/>
          <w:szCs w:val="24"/>
        </w:rPr>
        <w:t xml:space="preserve"> nie dokona</w:t>
      </w:r>
      <w:r w:rsidRPr="002801D2">
        <w:rPr>
          <w:rFonts w:asciiTheme="minorHAnsi" w:hAnsiTheme="minorHAnsi"/>
          <w:color w:val="auto"/>
          <w:szCs w:val="24"/>
        </w:rPr>
        <w:br/>
        <w:t xml:space="preserve">w okresie dwóch lat od daty podpisania niniejszej Umowy, żadnego pozytywnego zgłoszenia umowy sprzedaży z URD przyłączonym do sieci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</w:p>
    <w:p w14:paraId="7D676C4B" w14:textId="77777777" w:rsidR="00AE166B" w:rsidRPr="002801D2" w:rsidRDefault="00AE166B" w:rsidP="009813C7">
      <w:pPr>
        <w:pStyle w:val="Tekstpodstawowy"/>
        <w:spacing w:after="0" w:line="276" w:lineRule="auto"/>
        <w:jc w:val="center"/>
        <w:rPr>
          <w:rFonts w:asciiTheme="minorHAnsi" w:hAnsiTheme="minorHAnsi"/>
          <w:sz w:val="24"/>
          <w:szCs w:val="24"/>
          <w:lang w:val="pl-PL"/>
        </w:rPr>
      </w:pPr>
    </w:p>
    <w:p w14:paraId="03B27E3F" w14:textId="77777777" w:rsidR="00AE166B" w:rsidRPr="002801D2" w:rsidRDefault="009D3258" w:rsidP="009813C7">
      <w:pPr>
        <w:pStyle w:val="Tekstpodstawowy"/>
        <w:spacing w:after="0"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2801D2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2801D2">
        <w:rPr>
          <w:rFonts w:asciiTheme="minorHAnsi" w:hAnsiTheme="minorHAnsi"/>
          <w:b/>
          <w:sz w:val="24"/>
          <w:szCs w:val="24"/>
          <w:lang w:val="pl-PL"/>
        </w:rPr>
        <w:t>13</w:t>
      </w:r>
    </w:p>
    <w:p w14:paraId="71A1FA3F" w14:textId="77777777" w:rsidR="00AE166B" w:rsidRPr="002801D2" w:rsidRDefault="009D3258" w:rsidP="009813C7">
      <w:pPr>
        <w:pStyle w:val="styl0"/>
        <w:spacing w:line="276" w:lineRule="auto"/>
        <w:jc w:val="center"/>
        <w:rPr>
          <w:rFonts w:asciiTheme="minorHAnsi" w:hAnsiTheme="minorHAnsi"/>
          <w:b/>
          <w:color w:val="auto"/>
          <w:szCs w:val="24"/>
        </w:rPr>
      </w:pPr>
      <w:r w:rsidRPr="002801D2">
        <w:rPr>
          <w:rFonts w:asciiTheme="minorHAnsi" w:hAnsiTheme="minorHAnsi"/>
          <w:b/>
          <w:color w:val="auto"/>
          <w:szCs w:val="24"/>
        </w:rPr>
        <w:t>Postanowienia końcowe</w:t>
      </w:r>
    </w:p>
    <w:p w14:paraId="6E0A280A" w14:textId="77777777" w:rsidR="00B21382" w:rsidRPr="002801D2" w:rsidRDefault="00B21382" w:rsidP="009813C7">
      <w:pPr>
        <w:pStyle w:val="styl0"/>
        <w:spacing w:line="276" w:lineRule="auto"/>
        <w:jc w:val="center"/>
        <w:rPr>
          <w:rFonts w:asciiTheme="minorHAnsi" w:hAnsiTheme="minorHAnsi"/>
          <w:color w:val="auto"/>
          <w:szCs w:val="24"/>
        </w:rPr>
      </w:pPr>
    </w:p>
    <w:p w14:paraId="16AEE9DE" w14:textId="77777777" w:rsidR="00AE166B" w:rsidRPr="002801D2" w:rsidRDefault="009D3258" w:rsidP="009813C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Żadna ze Stron, pod rygorem nieważności, nie może przenieść na osobę trzecią praw </w:t>
      </w:r>
      <w:r w:rsidRPr="002801D2">
        <w:rPr>
          <w:rFonts w:asciiTheme="minorHAnsi" w:hAnsiTheme="minorHAnsi"/>
          <w:color w:val="auto"/>
          <w:szCs w:val="24"/>
        </w:rPr>
        <w:br/>
        <w:t>i obowiązków wynikających z Umowy, w całości lub części bez wcześniejszej, pisemnej zgody drugiej Strony.</w:t>
      </w:r>
    </w:p>
    <w:p w14:paraId="4F4EA238" w14:textId="77777777" w:rsidR="00AE166B" w:rsidRPr="002801D2" w:rsidRDefault="009D3258" w:rsidP="009813C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Każda ze Stron wyrażając zgodę na przeniesienie praw i obowiązków wynikających </w:t>
      </w:r>
      <w:r w:rsidR="00EE1799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z Umowy na osobę trzecią, może uzależnić swoją zgodę od spełnienia przez Stronę cedującą określonych warunków.</w:t>
      </w:r>
    </w:p>
    <w:p w14:paraId="16B21D81" w14:textId="77777777" w:rsidR="00AE166B" w:rsidRPr="002801D2" w:rsidRDefault="009D3258" w:rsidP="009813C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Strony ustalają, że po implementacji przez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systemu informatycznego umożliwiającego wymianę informacji, danych i dokumentów związanych z realizacją Umowy, system ten będzie podstawowym sposobem bieżącej realizacji zapisów Umowy, </w:t>
      </w:r>
      <w:r w:rsidRPr="002801D2">
        <w:rPr>
          <w:rFonts w:asciiTheme="minorHAnsi" w:hAnsiTheme="minorHAnsi" w:cs="Arial"/>
          <w:color w:val="auto"/>
          <w:szCs w:val="24"/>
        </w:rPr>
        <w:t xml:space="preserve">co stanowi wykluczenie obowiązku składania dokumentów w formie pisemnej wynikających z Umowy, </w:t>
      </w:r>
      <w:r w:rsidRPr="002801D2">
        <w:rPr>
          <w:rFonts w:asciiTheme="minorHAnsi" w:hAnsiTheme="minorHAnsi"/>
          <w:color w:val="auto"/>
          <w:szCs w:val="24"/>
        </w:rPr>
        <w:t xml:space="preserve">o ile system to umożliwia.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="00EE1799" w:rsidRPr="002801D2">
        <w:rPr>
          <w:rFonts w:asciiTheme="minorHAnsi" w:hAnsiTheme="minorHAnsi"/>
          <w:b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 xml:space="preserve">zastrzega sobie również, iż wówczas ma prawo do zmiany formatu przesyłanych danych, zgodnego </w:t>
      </w:r>
      <w:r w:rsidR="00EE1799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z zaimplementowanym systemem informatycznym.</w:t>
      </w:r>
      <w:r w:rsidR="00EE1799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="00EE1799" w:rsidRPr="002801D2">
        <w:rPr>
          <w:rFonts w:asciiTheme="minorHAnsi" w:hAnsiTheme="minorHAnsi"/>
          <w:b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 xml:space="preserve">poinformuje </w:t>
      </w:r>
      <w:r w:rsidRPr="002801D2">
        <w:rPr>
          <w:rFonts w:asciiTheme="minorHAnsi" w:hAnsiTheme="minorHAnsi"/>
          <w:b/>
          <w:color w:val="auto"/>
          <w:szCs w:val="24"/>
        </w:rPr>
        <w:t>Sprzedawcę</w:t>
      </w:r>
      <w:r w:rsidRPr="002801D2">
        <w:rPr>
          <w:rFonts w:asciiTheme="minorHAnsi" w:hAnsiTheme="minorHAnsi"/>
          <w:color w:val="auto"/>
          <w:szCs w:val="24"/>
        </w:rPr>
        <w:t xml:space="preserve"> o dacie implementacji systemu oraz przekaże niezbędne informacje związane z</w:t>
      </w:r>
      <w:r w:rsidR="00EE1799" w:rsidRPr="002801D2">
        <w:rPr>
          <w:rFonts w:asciiTheme="minorHAnsi" w:hAnsiTheme="minorHAnsi"/>
          <w:color w:val="auto"/>
          <w:szCs w:val="24"/>
        </w:rPr>
        <w:t xml:space="preserve"> </w:t>
      </w:r>
      <w:r w:rsidRPr="002801D2">
        <w:rPr>
          <w:rFonts w:asciiTheme="minorHAnsi" w:hAnsiTheme="minorHAnsi"/>
          <w:color w:val="auto"/>
          <w:szCs w:val="24"/>
        </w:rPr>
        <w:t xml:space="preserve">wymaganiami dostępu do systemu i jego obsługą, w terminie najpóźniej </w:t>
      </w:r>
      <w:r w:rsidR="00EE1799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do 30 dni przed datą implementacji tego systemu.</w:t>
      </w:r>
    </w:p>
    <w:p w14:paraId="4A22AB90" w14:textId="77777777" w:rsidR="00AE166B" w:rsidRPr="002801D2" w:rsidRDefault="009D3258" w:rsidP="009813C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b/>
          <w:color w:val="auto"/>
          <w:szCs w:val="24"/>
        </w:rPr>
        <w:t>PRZEDdystr.</w:t>
      </w:r>
      <w:r w:rsidRPr="002801D2">
        <w:rPr>
          <w:rFonts w:asciiTheme="minorHAnsi" w:hAnsiTheme="minorHAnsi"/>
          <w:color w:val="auto"/>
          <w:szCs w:val="24"/>
        </w:rPr>
        <w:t xml:space="preserve"> powiadomi </w:t>
      </w:r>
      <w:r w:rsidRPr="002801D2">
        <w:rPr>
          <w:rFonts w:asciiTheme="minorHAnsi" w:hAnsiTheme="minorHAnsi"/>
          <w:b/>
          <w:color w:val="auto"/>
          <w:szCs w:val="24"/>
        </w:rPr>
        <w:t>Sprzedawcę</w:t>
      </w:r>
      <w:r w:rsidRPr="002801D2">
        <w:rPr>
          <w:rFonts w:asciiTheme="minorHAnsi" w:hAnsiTheme="minorHAnsi"/>
          <w:color w:val="auto"/>
          <w:szCs w:val="24"/>
        </w:rPr>
        <w:t xml:space="preserve"> o planowanej dacie zmiany formatu wystawienia danych pomiarowych na serwerze ftp, o którym mowa w § 6 ust. 8, oraz zmianie wzorów formularzy związanych z realizacją Umowy, o ile nie są zawarte w </w:t>
      </w:r>
      <w:proofErr w:type="spellStart"/>
      <w:r w:rsidRPr="002801D2">
        <w:rPr>
          <w:rFonts w:asciiTheme="minorHAnsi" w:hAnsiTheme="minorHAnsi"/>
          <w:color w:val="auto"/>
          <w:szCs w:val="24"/>
        </w:rPr>
        <w:t>IRiESD</w:t>
      </w:r>
      <w:proofErr w:type="spellEnd"/>
      <w:r w:rsidRPr="002801D2">
        <w:rPr>
          <w:rFonts w:asciiTheme="minorHAnsi" w:hAnsiTheme="minorHAnsi"/>
          <w:color w:val="auto"/>
          <w:szCs w:val="24"/>
        </w:rPr>
        <w:t xml:space="preserve">, </w:t>
      </w:r>
      <w:r w:rsidR="00EE1799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>z co najmniej 30 dniowym wyprzedzeniem, co nie wymaga aneksowania Umowy.</w:t>
      </w:r>
    </w:p>
    <w:p w14:paraId="2F1C9B04" w14:textId="77777777" w:rsidR="00AE166B" w:rsidRPr="002801D2" w:rsidRDefault="009D3258" w:rsidP="009813C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W sprawach nieuregulowanych Umową mają zastosowanie przepisy Kodeksu Cywilnego oraz postanowienia zawarte w dokumencie wymienionym w § 1 ust. 1 pkt. 1) Umowy.</w:t>
      </w:r>
    </w:p>
    <w:p w14:paraId="7773AAE9" w14:textId="77777777" w:rsidR="00AE166B" w:rsidRPr="002801D2" w:rsidRDefault="009D3258" w:rsidP="009813C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Umowa, z zastrzeżeniem ust. 7, wchodzi w życie z dniem zawarcia i obowiązuje na czas nieokreślony.</w:t>
      </w:r>
    </w:p>
    <w:p w14:paraId="2B70B145" w14:textId="77777777" w:rsidR="00AE166B" w:rsidRPr="002801D2" w:rsidRDefault="009D3258" w:rsidP="009813C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Jeżeli przydzielone przez OSP i należące do POB wskazanego przez </w:t>
      </w:r>
      <w:r w:rsidRPr="002801D2">
        <w:rPr>
          <w:rFonts w:asciiTheme="minorHAnsi" w:hAnsiTheme="minorHAnsi"/>
          <w:b/>
          <w:color w:val="auto"/>
          <w:szCs w:val="24"/>
        </w:rPr>
        <w:t>Sprzedawcę</w:t>
      </w:r>
      <w:r w:rsidRPr="002801D2">
        <w:rPr>
          <w:rFonts w:asciiTheme="minorHAnsi" w:hAnsiTheme="minorHAnsi"/>
          <w:color w:val="auto"/>
          <w:szCs w:val="24"/>
        </w:rPr>
        <w:t>, MB</w:t>
      </w:r>
      <w:r w:rsidRPr="002801D2">
        <w:rPr>
          <w:rFonts w:asciiTheme="minorHAnsi" w:hAnsiTheme="minorHAnsi" w:cs="Arial"/>
          <w:color w:val="auto"/>
          <w:szCs w:val="24"/>
        </w:rPr>
        <w:t>,</w:t>
      </w:r>
      <w:r w:rsidRPr="002801D2">
        <w:rPr>
          <w:rFonts w:asciiTheme="minorHAnsi" w:hAnsiTheme="minorHAnsi"/>
          <w:color w:val="auto"/>
          <w:szCs w:val="24"/>
        </w:rPr>
        <w:t xml:space="preserve"> </w:t>
      </w:r>
      <w:r w:rsidR="00EE1799" w:rsidRPr="002801D2">
        <w:rPr>
          <w:rFonts w:asciiTheme="minorHAnsi" w:hAnsiTheme="minorHAnsi"/>
          <w:color w:val="auto"/>
          <w:szCs w:val="24"/>
        </w:rPr>
        <w:br/>
      </w:r>
      <w:r w:rsidRPr="002801D2">
        <w:rPr>
          <w:rFonts w:asciiTheme="minorHAnsi" w:hAnsiTheme="minorHAnsi"/>
          <w:color w:val="auto"/>
          <w:szCs w:val="24"/>
        </w:rPr>
        <w:t xml:space="preserve">o których mowa w § 2 ust. 5 Umowy, nie zostały uaktywnione przez OSP przed dniem zawarcia Umowy, wówczas Umowa wchodzi wżycie z dniem uaktywnienia tych MB przez OSP, przypisanych do obszaru działania </w:t>
      </w:r>
      <w:r w:rsidRPr="002801D2">
        <w:rPr>
          <w:rFonts w:asciiTheme="minorHAnsi" w:hAnsiTheme="minorHAnsi"/>
          <w:b/>
          <w:color w:val="auto"/>
          <w:szCs w:val="24"/>
        </w:rPr>
        <w:t>PRZEDdystr.</w:t>
      </w:r>
    </w:p>
    <w:p w14:paraId="1D4D6B07" w14:textId="77777777" w:rsidR="00C54569" w:rsidRPr="002801D2" w:rsidRDefault="009D3258" w:rsidP="00EE1799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 xml:space="preserve">Z dniem zawarcia niniejszej umowy rozwiązaniu ulegają poprzednio zawarte generalne umowy dystrybucji zawarte między </w:t>
      </w:r>
      <w:r w:rsidRPr="002801D2">
        <w:rPr>
          <w:rFonts w:asciiTheme="minorHAnsi" w:hAnsiTheme="minorHAnsi" w:cs="Arial"/>
          <w:b/>
          <w:szCs w:val="24"/>
        </w:rPr>
        <w:t xml:space="preserve">PRZEDdystr. </w:t>
      </w:r>
      <w:r w:rsidRPr="002801D2">
        <w:rPr>
          <w:rFonts w:asciiTheme="minorHAnsi" w:hAnsiTheme="minorHAnsi"/>
          <w:color w:val="auto"/>
          <w:szCs w:val="24"/>
        </w:rPr>
        <w:t xml:space="preserve">a </w:t>
      </w:r>
      <w:r w:rsidRPr="002801D2">
        <w:rPr>
          <w:rFonts w:asciiTheme="minorHAnsi" w:hAnsiTheme="minorHAnsi"/>
          <w:b/>
          <w:color w:val="auto"/>
          <w:szCs w:val="24"/>
        </w:rPr>
        <w:t>Sprzedawcą</w:t>
      </w:r>
      <w:r w:rsidRPr="002801D2">
        <w:rPr>
          <w:rFonts w:asciiTheme="minorHAnsi" w:hAnsiTheme="minorHAnsi"/>
          <w:color w:val="auto"/>
          <w:szCs w:val="24"/>
        </w:rPr>
        <w:t>.</w:t>
      </w:r>
    </w:p>
    <w:p w14:paraId="3E0F9F8B" w14:textId="77777777" w:rsidR="00AE166B" w:rsidRPr="002801D2" w:rsidRDefault="009D3258" w:rsidP="009813C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lastRenderedPageBreak/>
        <w:t>Umowę sporządzono w dwóch jednobrzmiących egzemplarzach, po jednym dla każdej ze Stron.</w:t>
      </w:r>
    </w:p>
    <w:p w14:paraId="78687394" w14:textId="77777777" w:rsidR="00AE166B" w:rsidRPr="002801D2" w:rsidRDefault="009D3258" w:rsidP="009813C7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2801D2">
        <w:rPr>
          <w:rFonts w:asciiTheme="minorHAnsi" w:hAnsiTheme="minorHAnsi"/>
          <w:color w:val="auto"/>
          <w:szCs w:val="24"/>
        </w:rPr>
        <w:t>Integralną część Umowy stanowią następujące Załączniki:</w:t>
      </w:r>
    </w:p>
    <w:tbl>
      <w:tblPr>
        <w:tblW w:w="8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7030"/>
        <w:gridCol w:w="262"/>
      </w:tblGrid>
      <w:tr w:rsidR="00CF626C" w:rsidRPr="002801D2" w14:paraId="1D96085E" w14:textId="77777777" w:rsidTr="006C45CA">
        <w:trPr>
          <w:gridAfter w:val="1"/>
          <w:wAfter w:w="262" w:type="dxa"/>
        </w:trPr>
        <w:tc>
          <w:tcPr>
            <w:tcW w:w="1649" w:type="dxa"/>
          </w:tcPr>
          <w:p w14:paraId="5A26FE08" w14:textId="77777777" w:rsidR="00CF626C" w:rsidRPr="002801D2" w:rsidRDefault="009D3258" w:rsidP="00EE1799">
            <w:pPr>
              <w:spacing w:before="120" w:line="276" w:lineRule="auto"/>
              <w:rPr>
                <w:rFonts w:asciiTheme="minorHAnsi" w:hAnsiTheme="minorHAnsi"/>
              </w:rPr>
            </w:pPr>
            <w:r w:rsidRPr="002801D2">
              <w:rPr>
                <w:rFonts w:asciiTheme="minorHAnsi" w:hAnsiTheme="minorHAnsi"/>
              </w:rPr>
              <w:t>Załącznik nr 1</w:t>
            </w:r>
          </w:p>
        </w:tc>
        <w:tc>
          <w:tcPr>
            <w:tcW w:w="7030" w:type="dxa"/>
          </w:tcPr>
          <w:p w14:paraId="24EC701E" w14:textId="77777777" w:rsidR="00AE166B" w:rsidRPr="002801D2" w:rsidRDefault="009D3258" w:rsidP="00EE1799">
            <w:pPr>
              <w:spacing w:before="120" w:line="276" w:lineRule="auto"/>
              <w:ind w:right="106"/>
              <w:jc w:val="both"/>
              <w:rPr>
                <w:rFonts w:asciiTheme="minorHAnsi" w:hAnsiTheme="minorHAnsi"/>
              </w:rPr>
            </w:pPr>
            <w:r w:rsidRPr="002801D2">
              <w:rPr>
                <w:rFonts w:asciiTheme="minorHAnsi" w:hAnsiTheme="minorHAnsi"/>
              </w:rPr>
              <w:t xml:space="preserve">Wykaz URD oraz umów sprzedaży </w:t>
            </w:r>
            <w:r w:rsidRPr="002801D2">
              <w:rPr>
                <w:rFonts w:asciiTheme="minorHAnsi" w:hAnsiTheme="minorHAnsi" w:cs="Arial"/>
              </w:rPr>
              <w:t xml:space="preserve">energii elektrycznej </w:t>
            </w:r>
            <w:r w:rsidRPr="002801D2">
              <w:rPr>
                <w:rFonts w:asciiTheme="minorHAnsi" w:hAnsiTheme="minorHAnsi"/>
              </w:rPr>
              <w:t xml:space="preserve">zawartych przez </w:t>
            </w:r>
            <w:r w:rsidRPr="002801D2">
              <w:rPr>
                <w:rFonts w:asciiTheme="minorHAnsi" w:hAnsiTheme="minorHAnsi"/>
                <w:b/>
              </w:rPr>
              <w:t>Sprzedawcę</w:t>
            </w:r>
            <w:r w:rsidR="00EE1799" w:rsidRPr="002801D2">
              <w:rPr>
                <w:rFonts w:asciiTheme="minorHAnsi" w:hAnsiTheme="minorHAnsi"/>
                <w:b/>
              </w:rPr>
              <w:t xml:space="preserve"> </w:t>
            </w:r>
            <w:r w:rsidRPr="002801D2">
              <w:rPr>
                <w:rFonts w:asciiTheme="minorHAnsi" w:hAnsiTheme="minorHAnsi"/>
              </w:rPr>
              <w:t xml:space="preserve">z tymi URD, przyłączonymi do sieci dystrybucyjnej </w:t>
            </w:r>
            <w:r w:rsidRPr="002801D2">
              <w:rPr>
                <w:rFonts w:asciiTheme="minorHAnsi" w:hAnsiTheme="minorHAnsi"/>
                <w:b/>
              </w:rPr>
              <w:t>PRZEDdystr.</w:t>
            </w:r>
          </w:p>
        </w:tc>
      </w:tr>
      <w:tr w:rsidR="00CF626C" w:rsidRPr="002801D2" w14:paraId="4022D74B" w14:textId="77777777" w:rsidTr="006C45CA">
        <w:trPr>
          <w:gridAfter w:val="1"/>
          <w:wAfter w:w="262" w:type="dxa"/>
        </w:trPr>
        <w:tc>
          <w:tcPr>
            <w:tcW w:w="1649" w:type="dxa"/>
          </w:tcPr>
          <w:p w14:paraId="1FCBACFB" w14:textId="77777777" w:rsidR="00CF626C" w:rsidRPr="002801D2" w:rsidRDefault="009D3258" w:rsidP="00EE1799">
            <w:pPr>
              <w:spacing w:before="120" w:line="276" w:lineRule="auto"/>
              <w:rPr>
                <w:rFonts w:asciiTheme="minorHAnsi" w:hAnsiTheme="minorHAnsi" w:cs="Arial"/>
              </w:rPr>
            </w:pPr>
            <w:r w:rsidRPr="002801D2">
              <w:rPr>
                <w:rFonts w:asciiTheme="minorHAnsi" w:hAnsiTheme="minorHAnsi"/>
              </w:rPr>
              <w:t>Załącznik nr 2</w:t>
            </w:r>
          </w:p>
          <w:p w14:paraId="63B7E0D0" w14:textId="77777777" w:rsidR="00EE1799" w:rsidRPr="002801D2" w:rsidRDefault="00EE1799" w:rsidP="00EE1799">
            <w:pPr>
              <w:spacing w:line="276" w:lineRule="auto"/>
              <w:rPr>
                <w:rFonts w:asciiTheme="minorHAnsi" w:hAnsiTheme="minorHAnsi"/>
              </w:rPr>
            </w:pPr>
          </w:p>
          <w:p w14:paraId="20387E48" w14:textId="77777777" w:rsidR="00EE1799" w:rsidRPr="002801D2" w:rsidRDefault="00EE1799" w:rsidP="00EE1799">
            <w:pPr>
              <w:spacing w:line="276" w:lineRule="auto"/>
              <w:rPr>
                <w:rFonts w:asciiTheme="minorHAnsi" w:hAnsiTheme="minorHAnsi"/>
              </w:rPr>
            </w:pPr>
          </w:p>
          <w:p w14:paraId="32514728" w14:textId="77777777" w:rsidR="00AE166B" w:rsidRPr="002801D2" w:rsidRDefault="00EE1799" w:rsidP="00EE1799">
            <w:pPr>
              <w:spacing w:line="276" w:lineRule="auto"/>
              <w:rPr>
                <w:rFonts w:asciiTheme="minorHAnsi" w:hAnsiTheme="minorHAnsi"/>
              </w:rPr>
            </w:pPr>
            <w:r w:rsidRPr="002801D2">
              <w:rPr>
                <w:rFonts w:asciiTheme="minorHAnsi" w:hAnsiTheme="minorHAnsi"/>
              </w:rPr>
              <w:t>Załącznik nr 3</w:t>
            </w:r>
          </w:p>
        </w:tc>
        <w:tc>
          <w:tcPr>
            <w:tcW w:w="7030" w:type="dxa"/>
          </w:tcPr>
          <w:p w14:paraId="73238971" w14:textId="77777777" w:rsidR="00AE166B" w:rsidRPr="002801D2" w:rsidRDefault="009D3258" w:rsidP="006C45CA">
            <w:pPr>
              <w:pStyle w:val="Tekstpodstawowy"/>
              <w:spacing w:before="120" w:after="0" w:line="276" w:lineRule="auto"/>
              <w:ind w:right="105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801D2">
              <w:rPr>
                <w:rFonts w:asciiTheme="minorHAnsi" w:hAnsiTheme="minorHAnsi"/>
                <w:sz w:val="24"/>
                <w:szCs w:val="24"/>
                <w:lang w:val="pl-PL"/>
              </w:rPr>
              <w:t>Kody identyfikacyjne, dane teleadresowe oraz osoby upoważnione przez Strony do realizacji przedmiotu Umowy</w:t>
            </w:r>
            <w:r w:rsidR="00EE1799" w:rsidRPr="002801D2">
              <w:rPr>
                <w:rFonts w:asciiTheme="minorHAnsi" w:hAnsiTheme="minorHAnsi"/>
                <w:sz w:val="24"/>
                <w:szCs w:val="24"/>
                <w:lang w:val="pl-PL"/>
              </w:rPr>
              <w:t>.</w:t>
            </w:r>
          </w:p>
          <w:p w14:paraId="355CB1EE" w14:textId="77777777" w:rsidR="00EE1799" w:rsidRPr="002801D2" w:rsidRDefault="00EE1799" w:rsidP="00EE1799">
            <w:pPr>
              <w:pStyle w:val="Tekstpodstawowy"/>
              <w:spacing w:before="120" w:after="0" w:line="276" w:lineRule="auto"/>
              <w:ind w:right="105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801D2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Zakres formularza powiadamiania </w:t>
            </w:r>
            <w:r w:rsidRPr="002801D2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PRZEDdystr.</w:t>
            </w:r>
            <w:r w:rsidRPr="002801D2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o zawartych przez </w:t>
            </w:r>
            <w:r w:rsidRPr="002801D2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Sprzedawcę</w:t>
            </w:r>
            <w:r w:rsidR="006C45CA" w:rsidRPr="002801D2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 </w:t>
            </w:r>
            <w:r w:rsidRPr="002801D2">
              <w:rPr>
                <w:rFonts w:asciiTheme="minorHAnsi" w:hAnsiTheme="minorHAnsi"/>
                <w:sz w:val="24"/>
                <w:szCs w:val="24"/>
                <w:lang w:val="pl-PL"/>
              </w:rPr>
              <w:t>umowach sprzedaży z URD</w:t>
            </w:r>
          </w:p>
        </w:tc>
      </w:tr>
      <w:tr w:rsidR="00CF626C" w:rsidRPr="002801D2" w14:paraId="48C7F4FE" w14:textId="77777777" w:rsidTr="006C45CA">
        <w:tc>
          <w:tcPr>
            <w:tcW w:w="1649" w:type="dxa"/>
          </w:tcPr>
          <w:p w14:paraId="195A7715" w14:textId="77777777" w:rsidR="00CF626C" w:rsidRPr="002801D2" w:rsidRDefault="009D3258" w:rsidP="00EE1799">
            <w:pPr>
              <w:spacing w:before="120" w:line="276" w:lineRule="auto"/>
              <w:rPr>
                <w:rFonts w:asciiTheme="minorHAnsi" w:hAnsiTheme="minorHAnsi"/>
              </w:rPr>
            </w:pPr>
            <w:r w:rsidRPr="002801D2">
              <w:rPr>
                <w:rFonts w:asciiTheme="minorHAnsi" w:hAnsiTheme="minorHAnsi"/>
              </w:rPr>
              <w:t>Załącznik nr 4</w:t>
            </w:r>
          </w:p>
        </w:tc>
        <w:tc>
          <w:tcPr>
            <w:tcW w:w="7292" w:type="dxa"/>
            <w:gridSpan w:val="2"/>
          </w:tcPr>
          <w:p w14:paraId="3E972DE1" w14:textId="77777777" w:rsidR="00CF626C" w:rsidRPr="002801D2" w:rsidRDefault="009D3258" w:rsidP="006C45CA">
            <w:pPr>
              <w:pStyle w:val="Tekstpodstawowy"/>
              <w:spacing w:before="120" w:after="0" w:line="276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801D2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Zakres formularza powiadamiania </w:t>
            </w:r>
            <w:r w:rsidRPr="002801D2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PRZEDdystr.</w:t>
            </w:r>
            <w:r w:rsidRPr="002801D2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o zmianie podmiotu odpowiedzialnego za bilansowanie handlowe </w:t>
            </w:r>
            <w:r w:rsidRPr="002801D2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Sprzedawcy</w:t>
            </w:r>
          </w:p>
        </w:tc>
      </w:tr>
      <w:tr w:rsidR="00CF626C" w:rsidRPr="002801D2" w14:paraId="10C14DD2" w14:textId="77777777" w:rsidTr="006C45CA">
        <w:trPr>
          <w:gridAfter w:val="1"/>
          <w:wAfter w:w="262" w:type="dxa"/>
          <w:trHeight w:val="585"/>
        </w:trPr>
        <w:tc>
          <w:tcPr>
            <w:tcW w:w="1649" w:type="dxa"/>
          </w:tcPr>
          <w:p w14:paraId="3A0E8F76" w14:textId="77777777" w:rsidR="00CF626C" w:rsidRPr="002801D2" w:rsidRDefault="009D3258" w:rsidP="00EE1799">
            <w:pPr>
              <w:spacing w:before="120" w:line="276" w:lineRule="auto"/>
              <w:rPr>
                <w:rFonts w:asciiTheme="minorHAnsi" w:hAnsiTheme="minorHAnsi" w:cs="Arial"/>
              </w:rPr>
            </w:pPr>
            <w:r w:rsidRPr="002801D2">
              <w:rPr>
                <w:rFonts w:asciiTheme="minorHAnsi" w:hAnsiTheme="minorHAnsi"/>
              </w:rPr>
              <w:t>Załącznik nr 5</w:t>
            </w:r>
          </w:p>
          <w:p w14:paraId="5BA27DE1" w14:textId="77777777" w:rsidR="00CF626C" w:rsidRPr="002801D2" w:rsidRDefault="00CF626C" w:rsidP="00EE1799">
            <w:pPr>
              <w:spacing w:before="120" w:line="276" w:lineRule="auto"/>
              <w:rPr>
                <w:rFonts w:asciiTheme="minorHAnsi" w:hAnsiTheme="minorHAnsi"/>
              </w:rPr>
            </w:pPr>
          </w:p>
        </w:tc>
        <w:tc>
          <w:tcPr>
            <w:tcW w:w="7030" w:type="dxa"/>
          </w:tcPr>
          <w:p w14:paraId="03C3FCAE" w14:textId="77777777" w:rsidR="00AE166B" w:rsidRPr="002801D2" w:rsidRDefault="009D3258" w:rsidP="00EE1799">
            <w:pPr>
              <w:pStyle w:val="Tekstpodstawowy"/>
              <w:spacing w:before="120" w:after="0" w:line="276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801D2">
              <w:rPr>
                <w:rFonts w:asciiTheme="minorHAnsi" w:hAnsiTheme="minorHAnsi"/>
                <w:sz w:val="24"/>
                <w:szCs w:val="24"/>
                <w:lang w:val="pl-PL"/>
              </w:rPr>
              <w:tab/>
              <w:t>Wzór wniosku o wstrzymanie lub wznowienie dostarczania energii elektrycznej dla URD</w:t>
            </w:r>
          </w:p>
        </w:tc>
      </w:tr>
      <w:tr w:rsidR="00CF626C" w:rsidRPr="002801D2" w14:paraId="433CFBDC" w14:textId="77777777" w:rsidTr="006C45CA">
        <w:trPr>
          <w:gridAfter w:val="1"/>
          <w:wAfter w:w="262" w:type="dxa"/>
          <w:trHeight w:val="585"/>
        </w:trPr>
        <w:tc>
          <w:tcPr>
            <w:tcW w:w="1649" w:type="dxa"/>
          </w:tcPr>
          <w:p w14:paraId="62D32404" w14:textId="77777777" w:rsidR="00CF626C" w:rsidRPr="002801D2" w:rsidRDefault="009D3258" w:rsidP="00EE1799">
            <w:pPr>
              <w:spacing w:before="120" w:line="276" w:lineRule="auto"/>
              <w:rPr>
                <w:rFonts w:asciiTheme="minorHAnsi" w:hAnsiTheme="minorHAnsi"/>
              </w:rPr>
            </w:pPr>
            <w:r w:rsidRPr="002801D2">
              <w:rPr>
                <w:rFonts w:asciiTheme="minorHAnsi" w:hAnsiTheme="minorHAnsi"/>
              </w:rPr>
              <w:t>Załącznik nr 6</w:t>
            </w:r>
          </w:p>
        </w:tc>
        <w:tc>
          <w:tcPr>
            <w:tcW w:w="7030" w:type="dxa"/>
          </w:tcPr>
          <w:p w14:paraId="5919862B" w14:textId="77777777" w:rsidR="00AE166B" w:rsidRPr="002801D2" w:rsidRDefault="009D3258" w:rsidP="00EE1799">
            <w:pPr>
              <w:pStyle w:val="Tekstpodstawowy"/>
              <w:spacing w:before="120" w:after="0" w:line="276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801D2">
              <w:rPr>
                <w:rFonts w:asciiTheme="minorHAnsi" w:hAnsiTheme="minorHAnsi"/>
                <w:sz w:val="24"/>
                <w:szCs w:val="24"/>
                <w:lang w:val="pl-PL"/>
              </w:rPr>
              <w:t>Wzór formularza powiadamiania</w:t>
            </w:r>
            <w:r w:rsidR="006C45CA" w:rsidRPr="002801D2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002801D2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PRZEDdystr.</w:t>
            </w:r>
            <w:r w:rsidR="006C45CA" w:rsidRPr="002801D2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 </w:t>
            </w:r>
            <w:r w:rsidR="006C45CA" w:rsidRPr="002801D2">
              <w:rPr>
                <w:rFonts w:asciiTheme="minorHAnsi" w:hAnsiTheme="minorHAnsi" w:cs="Arial"/>
                <w:sz w:val="24"/>
                <w:szCs w:val="24"/>
                <w:lang w:val="pl-PL"/>
              </w:rPr>
              <w:t>p</w:t>
            </w:r>
            <w:r w:rsidRPr="002801D2">
              <w:rPr>
                <w:rFonts w:asciiTheme="minorHAnsi" w:hAnsiTheme="minorHAnsi" w:cs="Arial"/>
                <w:sz w:val="24"/>
                <w:szCs w:val="24"/>
                <w:lang w:val="pl-PL"/>
              </w:rPr>
              <w:t>rzez</w:t>
            </w:r>
            <w:r w:rsidR="006C45CA" w:rsidRPr="002801D2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</w:t>
            </w:r>
            <w:r w:rsidRPr="002801D2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Sprzedawcę</w:t>
            </w:r>
            <w:r w:rsidRPr="002801D2">
              <w:rPr>
                <w:rFonts w:asciiTheme="minorHAnsi" w:hAnsiTheme="minorHAnsi"/>
                <w:sz w:val="24"/>
                <w:szCs w:val="24"/>
                <w:lang w:val="pl-PL"/>
              </w:rPr>
              <w:br/>
              <w:t xml:space="preserve">o </w:t>
            </w:r>
            <w:r w:rsidRPr="002801D2">
              <w:rPr>
                <w:rFonts w:asciiTheme="minorHAnsi" w:hAnsiTheme="minorHAnsi" w:cs="Arial"/>
                <w:sz w:val="24"/>
                <w:szCs w:val="24"/>
                <w:lang w:val="pl-PL"/>
              </w:rPr>
              <w:t>kontynuowaniu</w:t>
            </w:r>
            <w:r w:rsidRPr="002801D2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sprzedaży </w:t>
            </w:r>
            <w:r w:rsidRPr="002801D2">
              <w:rPr>
                <w:rFonts w:asciiTheme="minorHAnsi" w:hAnsiTheme="minorHAnsi" w:cs="Arial"/>
                <w:sz w:val="24"/>
                <w:szCs w:val="24"/>
                <w:lang w:val="pl-PL"/>
              </w:rPr>
              <w:t>do</w:t>
            </w:r>
            <w:r w:rsidRPr="002801D2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URD</w:t>
            </w:r>
            <w:r w:rsidRPr="002801D2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dla których został zakończony proces zmiany </w:t>
            </w:r>
            <w:r w:rsidRPr="002801D2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>Sprzedawcy</w:t>
            </w:r>
            <w:r w:rsidRPr="002801D2">
              <w:rPr>
                <w:rFonts w:asciiTheme="minorHAnsi" w:hAnsiTheme="minorHAnsi" w:cs="Arial"/>
                <w:sz w:val="24"/>
                <w:szCs w:val="24"/>
                <w:lang w:val="pl-PL"/>
              </w:rPr>
              <w:t>.</w:t>
            </w:r>
          </w:p>
        </w:tc>
      </w:tr>
      <w:tr w:rsidR="00CF626C" w:rsidRPr="002801D2" w14:paraId="570E5164" w14:textId="77777777" w:rsidTr="006C45CA">
        <w:trPr>
          <w:gridAfter w:val="1"/>
          <w:wAfter w:w="262" w:type="dxa"/>
          <w:trHeight w:val="689"/>
        </w:trPr>
        <w:tc>
          <w:tcPr>
            <w:tcW w:w="1649" w:type="dxa"/>
          </w:tcPr>
          <w:p w14:paraId="1596F167" w14:textId="77777777" w:rsidR="00CF626C" w:rsidRPr="002801D2" w:rsidRDefault="009D3258" w:rsidP="00EE1799">
            <w:pPr>
              <w:spacing w:before="120" w:line="276" w:lineRule="auto"/>
              <w:rPr>
                <w:rFonts w:asciiTheme="minorHAnsi" w:hAnsiTheme="minorHAnsi"/>
              </w:rPr>
            </w:pPr>
            <w:r w:rsidRPr="002801D2">
              <w:rPr>
                <w:rFonts w:asciiTheme="minorHAnsi" w:hAnsiTheme="minorHAnsi"/>
              </w:rPr>
              <w:t>Załącznik nr 7</w:t>
            </w:r>
          </w:p>
        </w:tc>
        <w:tc>
          <w:tcPr>
            <w:tcW w:w="7030" w:type="dxa"/>
          </w:tcPr>
          <w:p w14:paraId="5AB7C506" w14:textId="77777777" w:rsidR="00CF626C" w:rsidRPr="002801D2" w:rsidRDefault="009D3258" w:rsidP="00EE1799">
            <w:pPr>
              <w:pStyle w:val="Tekstpodstawowy"/>
              <w:spacing w:before="120" w:line="276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801D2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Lista kodów, którymi </w:t>
            </w:r>
            <w:r w:rsidRPr="002801D2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>PRZEDdystr.</w:t>
            </w:r>
            <w:r w:rsidRPr="002801D2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informuje </w:t>
            </w:r>
            <w:r w:rsidRPr="002801D2">
              <w:rPr>
                <w:rFonts w:asciiTheme="minorHAnsi" w:hAnsiTheme="minorHAnsi" w:cs="Arial"/>
                <w:b/>
                <w:sz w:val="24"/>
                <w:szCs w:val="24"/>
                <w:lang w:val="pl-PL"/>
              </w:rPr>
              <w:t>Sprzedawcę</w:t>
            </w:r>
            <w:r w:rsidRPr="002801D2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o wyniku</w:t>
            </w:r>
            <w:r w:rsidR="006C45CA" w:rsidRPr="002801D2">
              <w:rPr>
                <w:rFonts w:asciiTheme="minorHAnsi" w:hAnsiTheme="minorHAnsi" w:cs="Arial"/>
                <w:sz w:val="24"/>
                <w:szCs w:val="24"/>
                <w:lang w:val="pl-PL"/>
              </w:rPr>
              <w:t xml:space="preserve"> </w:t>
            </w:r>
            <w:r w:rsidRPr="002801D2">
              <w:rPr>
                <w:rFonts w:asciiTheme="minorHAnsi" w:hAnsiTheme="minorHAnsi" w:cs="Arial"/>
                <w:sz w:val="24"/>
                <w:szCs w:val="24"/>
                <w:lang w:val="pl-PL"/>
              </w:rPr>
              <w:t>przeprowadzonej weryfikacji zgłoszonych umów sprzedaży energii elektrycznej.</w:t>
            </w:r>
          </w:p>
        </w:tc>
      </w:tr>
      <w:tr w:rsidR="00C54569" w:rsidRPr="002801D2" w14:paraId="4C5D49B6" w14:textId="77777777" w:rsidTr="006C45CA">
        <w:trPr>
          <w:trHeight w:val="827"/>
        </w:trPr>
        <w:tc>
          <w:tcPr>
            <w:tcW w:w="1649" w:type="dxa"/>
          </w:tcPr>
          <w:p w14:paraId="5B555DD7" w14:textId="77777777" w:rsidR="00C54569" w:rsidRPr="002801D2" w:rsidRDefault="009D3258" w:rsidP="00EE1799">
            <w:pPr>
              <w:spacing w:before="120" w:line="276" w:lineRule="auto"/>
              <w:rPr>
                <w:rFonts w:asciiTheme="minorHAnsi" w:hAnsiTheme="minorHAnsi"/>
              </w:rPr>
            </w:pPr>
            <w:r w:rsidRPr="002801D2">
              <w:rPr>
                <w:rFonts w:asciiTheme="minorHAnsi" w:hAnsiTheme="minorHAnsi"/>
              </w:rPr>
              <w:t>Załącznik nr 8</w:t>
            </w:r>
          </w:p>
        </w:tc>
        <w:tc>
          <w:tcPr>
            <w:tcW w:w="7292" w:type="dxa"/>
            <w:gridSpan w:val="2"/>
          </w:tcPr>
          <w:p w14:paraId="74FDEC40" w14:textId="77777777" w:rsidR="00C54569" w:rsidRPr="002801D2" w:rsidRDefault="009D3258" w:rsidP="00EE1799">
            <w:pPr>
              <w:pStyle w:val="Tekstpodstawowy"/>
              <w:spacing w:before="120" w:line="276" w:lineRule="auto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2801D2">
              <w:rPr>
                <w:rFonts w:asciiTheme="minorHAnsi" w:hAnsiTheme="minorHAnsi"/>
                <w:sz w:val="24"/>
                <w:szCs w:val="24"/>
                <w:lang w:val="pl-PL"/>
              </w:rPr>
              <w:t>Aktualne na dzień podpisania Umowy odpisy z Krajowego Rejestru Sądowego każdej ze stron oraz pełnomocnictwo o ile</w:t>
            </w:r>
            <w:r w:rsidRPr="002801D2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 xml:space="preserve"> Strona</w:t>
            </w:r>
            <w:r w:rsidRPr="002801D2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działa przez pełnomocnika.</w:t>
            </w:r>
          </w:p>
        </w:tc>
      </w:tr>
    </w:tbl>
    <w:p w14:paraId="30E4A2AD" w14:textId="77777777" w:rsidR="00C77E47" w:rsidRDefault="00C77E47" w:rsidP="009813C7">
      <w:pPr>
        <w:spacing w:line="276" w:lineRule="auto"/>
        <w:ind w:firstLine="708"/>
        <w:rPr>
          <w:rFonts w:asciiTheme="minorHAnsi" w:hAnsiTheme="minorHAnsi"/>
          <w:b/>
          <w:sz w:val="28"/>
          <w:szCs w:val="28"/>
        </w:rPr>
      </w:pPr>
    </w:p>
    <w:p w14:paraId="4E419466" w14:textId="77777777" w:rsidR="00C77E47" w:rsidRDefault="00C77E47" w:rsidP="009813C7">
      <w:pPr>
        <w:spacing w:line="276" w:lineRule="auto"/>
        <w:ind w:firstLine="708"/>
        <w:rPr>
          <w:rFonts w:asciiTheme="minorHAnsi" w:hAnsiTheme="minorHAnsi"/>
          <w:b/>
          <w:sz w:val="28"/>
          <w:szCs w:val="28"/>
        </w:rPr>
      </w:pPr>
    </w:p>
    <w:p w14:paraId="44E6E6D2" w14:textId="77777777" w:rsidR="00C77E47" w:rsidRDefault="00C77E47" w:rsidP="009813C7">
      <w:pPr>
        <w:spacing w:line="276" w:lineRule="auto"/>
        <w:ind w:firstLine="708"/>
        <w:rPr>
          <w:rFonts w:asciiTheme="minorHAnsi" w:hAnsiTheme="minorHAnsi"/>
          <w:b/>
          <w:sz w:val="28"/>
          <w:szCs w:val="28"/>
        </w:rPr>
      </w:pPr>
    </w:p>
    <w:p w14:paraId="6931D0FE" w14:textId="77777777" w:rsidR="00C77E47" w:rsidRDefault="00C77E47" w:rsidP="009813C7">
      <w:pPr>
        <w:spacing w:line="276" w:lineRule="auto"/>
        <w:ind w:firstLine="708"/>
        <w:rPr>
          <w:rFonts w:asciiTheme="minorHAnsi" w:hAnsiTheme="minorHAnsi"/>
          <w:b/>
          <w:sz w:val="28"/>
          <w:szCs w:val="28"/>
        </w:rPr>
      </w:pPr>
    </w:p>
    <w:p w14:paraId="372B7DC9" w14:textId="77777777" w:rsidR="00C77E47" w:rsidRDefault="00C77E47" w:rsidP="009813C7">
      <w:pPr>
        <w:spacing w:line="276" w:lineRule="auto"/>
        <w:ind w:firstLine="708"/>
        <w:rPr>
          <w:rFonts w:asciiTheme="minorHAnsi" w:hAnsiTheme="minorHAnsi"/>
          <w:b/>
          <w:sz w:val="28"/>
          <w:szCs w:val="28"/>
        </w:rPr>
      </w:pPr>
    </w:p>
    <w:p w14:paraId="1A8555DF" w14:textId="77777777" w:rsidR="00C77E47" w:rsidRDefault="00C77E47" w:rsidP="009813C7">
      <w:pPr>
        <w:spacing w:line="276" w:lineRule="auto"/>
        <w:ind w:firstLine="708"/>
        <w:rPr>
          <w:rFonts w:asciiTheme="minorHAnsi" w:hAnsiTheme="minorHAnsi"/>
          <w:b/>
          <w:sz w:val="28"/>
          <w:szCs w:val="28"/>
        </w:rPr>
      </w:pPr>
    </w:p>
    <w:p w14:paraId="083C1B4A" w14:textId="77777777" w:rsidR="00C77E47" w:rsidRDefault="00C77E47" w:rsidP="009813C7">
      <w:pPr>
        <w:spacing w:line="276" w:lineRule="auto"/>
        <w:ind w:firstLine="708"/>
        <w:rPr>
          <w:rFonts w:asciiTheme="minorHAnsi" w:hAnsiTheme="minorHAnsi"/>
          <w:b/>
          <w:sz w:val="28"/>
          <w:szCs w:val="28"/>
        </w:rPr>
      </w:pPr>
    </w:p>
    <w:p w14:paraId="04EFA01B" w14:textId="77777777" w:rsidR="00C77E47" w:rsidRDefault="00C77E47" w:rsidP="009813C7">
      <w:pPr>
        <w:spacing w:line="276" w:lineRule="auto"/>
        <w:ind w:firstLine="708"/>
        <w:rPr>
          <w:rFonts w:asciiTheme="minorHAnsi" w:hAnsiTheme="minorHAnsi"/>
          <w:b/>
          <w:sz w:val="28"/>
          <w:szCs w:val="28"/>
        </w:rPr>
      </w:pPr>
    </w:p>
    <w:p w14:paraId="77DDE474" w14:textId="77777777" w:rsidR="00C77E47" w:rsidRDefault="00C77E47" w:rsidP="009813C7">
      <w:pPr>
        <w:spacing w:line="276" w:lineRule="auto"/>
        <w:ind w:firstLine="708"/>
        <w:rPr>
          <w:rFonts w:asciiTheme="minorHAnsi" w:hAnsiTheme="minorHAnsi"/>
          <w:b/>
          <w:sz w:val="28"/>
          <w:szCs w:val="28"/>
        </w:rPr>
      </w:pPr>
    </w:p>
    <w:p w14:paraId="31E1ABB3" w14:textId="77777777" w:rsidR="00AE166B" w:rsidRPr="00C77E47" w:rsidRDefault="009D3258" w:rsidP="009813C7">
      <w:pPr>
        <w:spacing w:line="276" w:lineRule="auto"/>
        <w:ind w:firstLine="708"/>
        <w:rPr>
          <w:rFonts w:asciiTheme="minorHAnsi" w:hAnsiTheme="minorHAnsi"/>
          <w:b/>
          <w:sz w:val="28"/>
          <w:szCs w:val="28"/>
        </w:rPr>
      </w:pPr>
      <w:proofErr w:type="spellStart"/>
      <w:r w:rsidRPr="00C77E47">
        <w:rPr>
          <w:rFonts w:asciiTheme="minorHAnsi" w:hAnsiTheme="minorHAnsi"/>
          <w:b/>
          <w:sz w:val="28"/>
          <w:szCs w:val="28"/>
        </w:rPr>
        <w:t>PRZEDdystr</w:t>
      </w:r>
      <w:proofErr w:type="spellEnd"/>
      <w:r w:rsidRPr="00C77E47">
        <w:rPr>
          <w:rFonts w:asciiTheme="minorHAnsi" w:hAnsiTheme="minorHAnsi"/>
          <w:b/>
          <w:sz w:val="28"/>
          <w:szCs w:val="28"/>
        </w:rPr>
        <w:t>.</w:t>
      </w:r>
      <w:r w:rsidRPr="00C77E47">
        <w:rPr>
          <w:rFonts w:asciiTheme="minorHAnsi" w:hAnsiTheme="minorHAnsi"/>
          <w:b/>
          <w:sz w:val="28"/>
          <w:szCs w:val="28"/>
        </w:rPr>
        <w:tab/>
      </w:r>
      <w:r w:rsidRPr="00C77E47">
        <w:rPr>
          <w:rFonts w:asciiTheme="minorHAnsi" w:hAnsiTheme="minorHAnsi"/>
          <w:b/>
          <w:sz w:val="28"/>
          <w:szCs w:val="28"/>
        </w:rPr>
        <w:tab/>
      </w:r>
      <w:r w:rsidRPr="00C77E47">
        <w:rPr>
          <w:rFonts w:asciiTheme="minorHAnsi" w:hAnsiTheme="minorHAnsi"/>
          <w:b/>
          <w:sz w:val="28"/>
          <w:szCs w:val="28"/>
        </w:rPr>
        <w:tab/>
      </w:r>
      <w:r w:rsidRPr="00C77E47">
        <w:rPr>
          <w:rFonts w:asciiTheme="minorHAnsi" w:hAnsiTheme="minorHAnsi"/>
          <w:b/>
          <w:sz w:val="28"/>
          <w:szCs w:val="28"/>
        </w:rPr>
        <w:tab/>
      </w:r>
      <w:r w:rsidRPr="00C77E47">
        <w:rPr>
          <w:rFonts w:asciiTheme="minorHAnsi" w:hAnsiTheme="minorHAnsi"/>
          <w:b/>
          <w:sz w:val="28"/>
          <w:szCs w:val="28"/>
        </w:rPr>
        <w:tab/>
      </w:r>
      <w:r w:rsidRPr="00C77E47">
        <w:rPr>
          <w:rFonts w:asciiTheme="minorHAnsi" w:hAnsiTheme="minorHAnsi"/>
          <w:b/>
          <w:sz w:val="28"/>
          <w:szCs w:val="28"/>
        </w:rPr>
        <w:tab/>
      </w:r>
      <w:r w:rsidRPr="00C77E47">
        <w:rPr>
          <w:rFonts w:asciiTheme="minorHAnsi" w:hAnsiTheme="minorHAnsi"/>
          <w:b/>
          <w:sz w:val="28"/>
          <w:szCs w:val="28"/>
        </w:rPr>
        <w:tab/>
        <w:t>Sprzedawca</w:t>
      </w:r>
    </w:p>
    <w:sectPr w:rsidR="00AE166B" w:rsidRPr="00C77E47" w:rsidSect="00CC0A0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7766C" w14:textId="77777777" w:rsidR="0037060E" w:rsidRDefault="0037060E" w:rsidP="00CF626C">
      <w:r>
        <w:separator/>
      </w:r>
    </w:p>
  </w:endnote>
  <w:endnote w:type="continuationSeparator" w:id="0">
    <w:p w14:paraId="6973919F" w14:textId="77777777" w:rsidR="0037060E" w:rsidRDefault="0037060E" w:rsidP="00CF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5A064" w14:textId="77777777" w:rsidR="001873A9" w:rsidRPr="00E51FF5" w:rsidRDefault="001873A9" w:rsidP="00CF626C">
    <w:pPr>
      <w:pBdr>
        <w:top w:val="single" w:sz="6" w:space="0" w:color="auto"/>
      </w:pBdr>
      <w:jc w:val="center"/>
      <w:rPr>
        <w:rFonts w:ascii="Arial" w:hAnsi="Arial" w:cs="Arial"/>
        <w:i/>
        <w:sz w:val="20"/>
        <w:szCs w:val="20"/>
      </w:rPr>
    </w:pPr>
    <w:r w:rsidRPr="00E51FF5">
      <w:rPr>
        <w:rFonts w:ascii="Arial" w:hAnsi="Arial" w:cs="Arial"/>
        <w:i/>
        <w:sz w:val="20"/>
        <w:szCs w:val="20"/>
      </w:rPr>
      <w:t xml:space="preserve">Strona </w:t>
    </w:r>
    <w:r w:rsidRPr="00E51FF5">
      <w:rPr>
        <w:rFonts w:ascii="Arial" w:hAnsi="Arial" w:cs="Arial"/>
        <w:i/>
        <w:sz w:val="20"/>
        <w:szCs w:val="20"/>
      </w:rPr>
      <w:fldChar w:fldCharType="begin"/>
    </w:r>
    <w:r w:rsidRPr="00E51FF5">
      <w:rPr>
        <w:rFonts w:ascii="Arial" w:hAnsi="Arial" w:cs="Arial"/>
        <w:i/>
        <w:sz w:val="20"/>
        <w:szCs w:val="20"/>
      </w:rPr>
      <w:instrText xml:space="preserve"> PAGE </w:instrText>
    </w:r>
    <w:r w:rsidRPr="00E51FF5">
      <w:rPr>
        <w:rFonts w:ascii="Arial" w:hAnsi="Arial" w:cs="Arial"/>
        <w:i/>
        <w:sz w:val="20"/>
        <w:szCs w:val="20"/>
      </w:rPr>
      <w:fldChar w:fldCharType="separate"/>
    </w:r>
    <w:r w:rsidR="00C77E47">
      <w:rPr>
        <w:rFonts w:ascii="Arial" w:hAnsi="Arial" w:cs="Arial"/>
        <w:i/>
        <w:noProof/>
        <w:sz w:val="20"/>
        <w:szCs w:val="20"/>
      </w:rPr>
      <w:t>1</w:t>
    </w:r>
    <w:r w:rsidRPr="00E51FF5">
      <w:rPr>
        <w:rFonts w:ascii="Arial" w:hAnsi="Arial" w:cs="Arial"/>
        <w:i/>
        <w:sz w:val="20"/>
        <w:szCs w:val="20"/>
      </w:rPr>
      <w:fldChar w:fldCharType="end"/>
    </w:r>
    <w:r w:rsidRPr="00E51FF5">
      <w:rPr>
        <w:rFonts w:ascii="Arial" w:hAnsi="Arial" w:cs="Arial"/>
        <w:i/>
        <w:sz w:val="20"/>
        <w:szCs w:val="20"/>
      </w:rPr>
      <w:t xml:space="preserve"> z </w:t>
    </w:r>
    <w:r w:rsidRPr="00E51FF5">
      <w:rPr>
        <w:rFonts w:ascii="Arial" w:hAnsi="Arial" w:cs="Arial"/>
        <w:i/>
        <w:sz w:val="20"/>
        <w:szCs w:val="20"/>
      </w:rPr>
      <w:fldChar w:fldCharType="begin"/>
    </w:r>
    <w:r w:rsidRPr="00E51FF5">
      <w:rPr>
        <w:rFonts w:ascii="Arial" w:hAnsi="Arial" w:cs="Arial"/>
        <w:i/>
        <w:sz w:val="20"/>
        <w:szCs w:val="20"/>
      </w:rPr>
      <w:instrText xml:space="preserve"> NUMPAGES </w:instrText>
    </w:r>
    <w:r w:rsidRPr="00E51FF5">
      <w:rPr>
        <w:rFonts w:ascii="Arial" w:hAnsi="Arial" w:cs="Arial"/>
        <w:i/>
        <w:sz w:val="20"/>
        <w:szCs w:val="20"/>
      </w:rPr>
      <w:fldChar w:fldCharType="separate"/>
    </w:r>
    <w:r w:rsidR="00C77E47">
      <w:rPr>
        <w:rFonts w:ascii="Arial" w:hAnsi="Arial" w:cs="Arial"/>
        <w:i/>
        <w:noProof/>
        <w:sz w:val="20"/>
        <w:szCs w:val="20"/>
      </w:rPr>
      <w:t>21</w:t>
    </w:r>
    <w:r w:rsidRPr="00E51FF5">
      <w:rPr>
        <w:rFonts w:ascii="Arial" w:hAnsi="Arial" w:cs="Arial"/>
        <w:i/>
        <w:sz w:val="20"/>
        <w:szCs w:val="20"/>
      </w:rPr>
      <w:fldChar w:fldCharType="end"/>
    </w:r>
  </w:p>
  <w:p w14:paraId="1A26EF34" w14:textId="77777777" w:rsidR="001873A9" w:rsidRDefault="001873A9">
    <w:r w:rsidRPr="00510651">
      <w:rPr>
        <w:rFonts w:ascii="Calibri" w:hAnsi="Calibri"/>
        <w:b/>
        <w:sz w:val="22"/>
        <w:szCs w:val="22"/>
      </w:rPr>
      <w:t>PRZEDdystr.</w:t>
    </w:r>
    <w:r>
      <w:rPr>
        <w:rFonts w:ascii="Arial" w:hAnsi="Arial" w:cs="Arial"/>
        <w:i/>
        <w:sz w:val="22"/>
        <w:szCs w:val="22"/>
        <w:lang w:val="en-US"/>
      </w:rPr>
      <w:tab/>
    </w:r>
    <w:r>
      <w:rPr>
        <w:rFonts w:ascii="Arial" w:hAnsi="Arial" w:cs="Arial"/>
        <w:i/>
        <w:sz w:val="22"/>
        <w:szCs w:val="22"/>
        <w:lang w:val="en-US"/>
      </w:rPr>
      <w:tab/>
    </w:r>
    <w:r>
      <w:rPr>
        <w:rFonts w:ascii="Arial" w:hAnsi="Arial" w:cs="Arial"/>
        <w:i/>
        <w:sz w:val="22"/>
        <w:szCs w:val="22"/>
        <w:lang w:val="en-US"/>
      </w:rPr>
      <w:tab/>
    </w:r>
    <w:r>
      <w:rPr>
        <w:rFonts w:ascii="Arial" w:hAnsi="Arial" w:cs="Arial"/>
        <w:i/>
        <w:sz w:val="22"/>
        <w:szCs w:val="22"/>
        <w:lang w:val="en-US"/>
      </w:rPr>
      <w:tab/>
    </w:r>
    <w:r>
      <w:rPr>
        <w:rFonts w:ascii="Arial" w:hAnsi="Arial" w:cs="Arial"/>
        <w:i/>
        <w:sz w:val="22"/>
        <w:szCs w:val="22"/>
        <w:lang w:val="en-US"/>
      </w:rPr>
      <w:tab/>
    </w:r>
    <w:r>
      <w:rPr>
        <w:rFonts w:ascii="Arial" w:hAnsi="Arial" w:cs="Arial"/>
        <w:i/>
        <w:sz w:val="22"/>
        <w:szCs w:val="22"/>
        <w:lang w:val="en-US"/>
      </w:rPr>
      <w:tab/>
    </w:r>
    <w:r>
      <w:rPr>
        <w:rFonts w:ascii="Arial" w:hAnsi="Arial" w:cs="Arial"/>
        <w:i/>
        <w:sz w:val="22"/>
        <w:szCs w:val="22"/>
        <w:lang w:val="en-US"/>
      </w:rPr>
      <w:tab/>
    </w:r>
    <w:r>
      <w:rPr>
        <w:rFonts w:ascii="Arial" w:hAnsi="Arial" w:cs="Arial"/>
        <w:i/>
        <w:sz w:val="22"/>
        <w:szCs w:val="22"/>
        <w:lang w:val="en-US"/>
      </w:rPr>
      <w:tab/>
    </w:r>
    <w:r>
      <w:rPr>
        <w:rFonts w:ascii="Arial" w:hAnsi="Arial" w:cs="Arial"/>
        <w:i/>
        <w:sz w:val="22"/>
        <w:szCs w:val="22"/>
        <w:lang w:val="en-US"/>
      </w:rPr>
      <w:tab/>
    </w:r>
    <w:r>
      <w:rPr>
        <w:rFonts w:ascii="Arial" w:hAnsi="Arial" w:cs="Arial"/>
        <w:i/>
        <w:sz w:val="22"/>
        <w:szCs w:val="22"/>
        <w:lang w:val="en-US"/>
      </w:rPr>
      <w:tab/>
    </w:r>
    <w:r w:rsidRPr="00510651">
      <w:rPr>
        <w:rFonts w:ascii="Calibri" w:hAnsi="Calibri" w:cs="Arial"/>
        <w:b/>
        <w:sz w:val="22"/>
        <w:szCs w:val="22"/>
      </w:rPr>
      <w:t>Sprzedawcą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0577D" w14:textId="77777777" w:rsidR="001873A9" w:rsidRPr="00510651" w:rsidRDefault="001873A9" w:rsidP="00CF626C">
    <w:pPr>
      <w:pBdr>
        <w:top w:val="single" w:sz="6" w:space="0" w:color="auto"/>
      </w:pBdr>
      <w:tabs>
        <w:tab w:val="right" w:pos="9639"/>
      </w:tabs>
      <w:spacing w:before="240"/>
      <w:jc w:val="center"/>
      <w:rPr>
        <w:rFonts w:ascii="Calibri" w:hAnsi="Calibri" w:cs="Arial"/>
        <w:i/>
        <w:sz w:val="20"/>
      </w:rPr>
    </w:pPr>
    <w:r w:rsidRPr="00510651">
      <w:rPr>
        <w:rFonts w:ascii="Calibri" w:hAnsi="Calibri" w:cs="Arial"/>
        <w:i/>
        <w:sz w:val="20"/>
      </w:rPr>
      <w:t xml:space="preserve">Strona </w:t>
    </w:r>
    <w:r w:rsidRPr="00510651">
      <w:rPr>
        <w:rFonts w:ascii="Calibri" w:hAnsi="Calibri" w:cs="Arial"/>
        <w:i/>
        <w:sz w:val="20"/>
      </w:rPr>
      <w:fldChar w:fldCharType="begin"/>
    </w:r>
    <w:r w:rsidRPr="00510651">
      <w:rPr>
        <w:rFonts w:ascii="Calibri" w:hAnsi="Calibri" w:cs="Arial"/>
        <w:i/>
        <w:sz w:val="20"/>
      </w:rPr>
      <w:instrText xml:space="preserve"> PAGE </w:instrText>
    </w:r>
    <w:r w:rsidRPr="00510651">
      <w:rPr>
        <w:rFonts w:ascii="Calibri" w:hAnsi="Calibri" w:cs="Arial"/>
        <w:i/>
        <w:sz w:val="20"/>
      </w:rPr>
      <w:fldChar w:fldCharType="separate"/>
    </w:r>
    <w:r>
      <w:rPr>
        <w:rFonts w:ascii="Calibri" w:hAnsi="Calibri" w:cs="Arial"/>
        <w:i/>
        <w:noProof/>
        <w:sz w:val="20"/>
      </w:rPr>
      <w:t>1</w:t>
    </w:r>
    <w:r w:rsidRPr="00510651">
      <w:rPr>
        <w:rFonts w:ascii="Calibri" w:hAnsi="Calibri" w:cs="Arial"/>
        <w:i/>
        <w:sz w:val="20"/>
      </w:rPr>
      <w:fldChar w:fldCharType="end"/>
    </w:r>
    <w:r w:rsidRPr="00510651">
      <w:rPr>
        <w:rFonts w:ascii="Calibri" w:hAnsi="Calibri" w:cs="Arial"/>
        <w:i/>
        <w:sz w:val="20"/>
      </w:rPr>
      <w:t xml:space="preserve"> z </w:t>
    </w:r>
    <w:r w:rsidRPr="00510651">
      <w:rPr>
        <w:rFonts w:ascii="Calibri" w:hAnsi="Calibri" w:cs="Arial"/>
        <w:i/>
        <w:sz w:val="20"/>
      </w:rPr>
      <w:fldChar w:fldCharType="begin"/>
    </w:r>
    <w:r w:rsidRPr="00510651">
      <w:rPr>
        <w:rFonts w:ascii="Calibri" w:hAnsi="Calibri" w:cs="Arial"/>
        <w:i/>
        <w:sz w:val="20"/>
      </w:rPr>
      <w:instrText xml:space="preserve"> NUMPAGES </w:instrText>
    </w:r>
    <w:r w:rsidRPr="00510651">
      <w:rPr>
        <w:rFonts w:ascii="Calibri" w:hAnsi="Calibri" w:cs="Arial"/>
        <w:i/>
        <w:sz w:val="20"/>
      </w:rPr>
      <w:fldChar w:fldCharType="separate"/>
    </w:r>
    <w:r>
      <w:rPr>
        <w:rFonts w:ascii="Calibri" w:hAnsi="Calibri" w:cs="Arial"/>
        <w:i/>
        <w:noProof/>
        <w:sz w:val="20"/>
      </w:rPr>
      <w:t>1</w:t>
    </w:r>
    <w:r w:rsidRPr="00510651">
      <w:rPr>
        <w:rFonts w:ascii="Calibri" w:hAnsi="Calibri" w:cs="Arial"/>
        <w:i/>
        <w:sz w:val="20"/>
      </w:rPr>
      <w:fldChar w:fldCharType="end"/>
    </w:r>
  </w:p>
  <w:p w14:paraId="1F4920AB" w14:textId="77777777" w:rsidR="001873A9" w:rsidRDefault="001873A9">
    <w:pPr>
      <w:tabs>
        <w:tab w:val="center" w:pos="4962"/>
      </w:tabs>
      <w:rPr>
        <w:rFonts w:ascii="Arial" w:hAnsi="Arial"/>
        <w:i/>
        <w:sz w:val="22"/>
        <w:lang w:val="en-US"/>
      </w:rPr>
    </w:pPr>
    <w:r w:rsidRPr="00510651">
      <w:rPr>
        <w:rFonts w:ascii="Calibri" w:hAnsi="Calibri"/>
        <w:b/>
        <w:sz w:val="22"/>
        <w:szCs w:val="22"/>
      </w:rPr>
      <w:t>PRZEDdystr.</w:t>
    </w:r>
    <w:r>
      <w:rPr>
        <w:rFonts w:ascii="Arial" w:hAnsi="Arial" w:cs="Arial"/>
        <w:i/>
        <w:sz w:val="22"/>
        <w:szCs w:val="22"/>
        <w:lang w:val="en-US"/>
      </w:rPr>
      <w:tab/>
    </w:r>
    <w:r>
      <w:rPr>
        <w:rFonts w:ascii="Arial" w:hAnsi="Arial" w:cs="Arial"/>
        <w:i/>
        <w:sz w:val="22"/>
        <w:szCs w:val="22"/>
        <w:lang w:val="en-US"/>
      </w:rPr>
      <w:tab/>
    </w:r>
    <w:r>
      <w:rPr>
        <w:rFonts w:ascii="Arial" w:hAnsi="Arial" w:cs="Arial"/>
        <w:i/>
        <w:sz w:val="22"/>
        <w:szCs w:val="22"/>
        <w:lang w:val="en-US"/>
      </w:rPr>
      <w:tab/>
    </w:r>
    <w:r>
      <w:rPr>
        <w:rFonts w:ascii="Arial" w:hAnsi="Arial" w:cs="Arial"/>
        <w:i/>
        <w:sz w:val="22"/>
        <w:szCs w:val="22"/>
        <w:lang w:val="en-US"/>
      </w:rPr>
      <w:tab/>
    </w:r>
    <w:r>
      <w:rPr>
        <w:rFonts w:ascii="Arial" w:hAnsi="Arial" w:cs="Arial"/>
        <w:i/>
        <w:sz w:val="22"/>
        <w:szCs w:val="22"/>
        <w:lang w:val="en-US"/>
      </w:rPr>
      <w:tab/>
    </w:r>
    <w:r w:rsidRPr="00510651">
      <w:rPr>
        <w:rFonts w:ascii="Calibri" w:hAnsi="Calibri" w:cs="Arial"/>
        <w:b/>
        <w:sz w:val="22"/>
        <w:szCs w:val="22"/>
      </w:rPr>
      <w:t>Sprzedawcą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AE400" w14:textId="77777777" w:rsidR="0037060E" w:rsidRDefault="0037060E" w:rsidP="00CF626C">
      <w:r>
        <w:separator/>
      </w:r>
    </w:p>
  </w:footnote>
  <w:footnote w:type="continuationSeparator" w:id="0">
    <w:p w14:paraId="37387D0D" w14:textId="77777777" w:rsidR="0037060E" w:rsidRDefault="0037060E" w:rsidP="00CF6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A3B17" w14:textId="77777777" w:rsidR="001873A9" w:rsidRPr="003B05F6" w:rsidRDefault="001873A9" w:rsidP="00CF626C">
    <w:pPr>
      <w:pStyle w:val="Nagwek"/>
      <w:jc w:val="right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A1BCF" w14:textId="77777777" w:rsidR="001873A9" w:rsidRPr="003B05F6" w:rsidRDefault="001873A9" w:rsidP="00CF626C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CA8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F5465"/>
    <w:multiLevelType w:val="hybridMultilevel"/>
    <w:tmpl w:val="CDF498D8"/>
    <w:lvl w:ilvl="0" w:tplc="0DEEA0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24F9E"/>
    <w:multiLevelType w:val="multilevel"/>
    <w:tmpl w:val="56A0B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65F3A"/>
    <w:multiLevelType w:val="multilevel"/>
    <w:tmpl w:val="5AA4AE98"/>
    <w:lvl w:ilvl="0">
      <w:start w:val="1"/>
      <w:numFmt w:val="decimal"/>
      <w:pStyle w:val="redniecieniowanie1akcent11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4">
    <w:nsid w:val="0BD64D46"/>
    <w:multiLevelType w:val="hybridMultilevel"/>
    <w:tmpl w:val="7EC844A6"/>
    <w:lvl w:ilvl="0" w:tplc="B9C44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738DC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BA6586"/>
    <w:multiLevelType w:val="hybridMultilevel"/>
    <w:tmpl w:val="9668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02B3"/>
    <w:multiLevelType w:val="hybridMultilevel"/>
    <w:tmpl w:val="780E36CC"/>
    <w:lvl w:ilvl="0" w:tplc="F698E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F6FF5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910295D"/>
    <w:multiLevelType w:val="hybridMultilevel"/>
    <w:tmpl w:val="084A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38BA"/>
    <w:multiLevelType w:val="multilevel"/>
    <w:tmpl w:val="B64C125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"/>
        </w:tabs>
        <w:ind w:left="568" w:firstLine="0"/>
      </w:pPr>
      <w:rPr>
        <w:rFonts w:hint="default"/>
      </w:rPr>
    </w:lvl>
  </w:abstractNum>
  <w:abstractNum w:abstractNumId="11">
    <w:nsid w:val="23220BA6"/>
    <w:multiLevelType w:val="hybridMultilevel"/>
    <w:tmpl w:val="46BC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46323"/>
    <w:multiLevelType w:val="multilevel"/>
    <w:tmpl w:val="91144DC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985951"/>
    <w:multiLevelType w:val="multilevel"/>
    <w:tmpl w:val="03AA02C4"/>
    <w:lvl w:ilvl="0">
      <w:start w:val="1"/>
      <w:numFmt w:val="decimal"/>
      <w:pStyle w:val="BylawsL1"/>
      <w:suff w:val="nothing"/>
      <w:lvlText w:val="§ %1"/>
      <w:lvlJc w:val="left"/>
      <w:pPr>
        <w:ind w:left="4945" w:firstLine="0"/>
      </w:pPr>
      <w:rPr>
        <w:rFonts w:ascii="Arial" w:hAnsi="Arial" w:cs="Arial" w:hint="default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lvlRestart w:val="0"/>
      <w:pStyle w:val="BylawsL2"/>
      <w:lvlText w:val="%2."/>
      <w:lvlJc w:val="left"/>
      <w:pPr>
        <w:tabs>
          <w:tab w:val="num" w:pos="144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2">
      <w:start w:val="1"/>
      <w:numFmt w:val="lowerLetter"/>
      <w:pStyle w:val="BylawsL3"/>
      <w:lvlText w:val="%3)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pStyle w:val="BylawsL4"/>
      <w:lvlText w:val="(%4)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Roman"/>
      <w:pStyle w:val="BylawsL5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u w:val="none"/>
      </w:rPr>
    </w:lvl>
    <w:lvl w:ilvl="5">
      <w:start w:val="1"/>
      <w:numFmt w:val="decimal"/>
      <w:pStyle w:val="BylawsL6"/>
      <w:lvlText w:val="%6."/>
      <w:lvlJc w:val="left"/>
      <w:pPr>
        <w:tabs>
          <w:tab w:val="num" w:pos="4320"/>
        </w:tabs>
        <w:ind w:left="0" w:firstLine="36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lowerLetter"/>
      <w:pStyle w:val="BylawsL7"/>
      <w:lvlText w:val="%7."/>
      <w:lvlJc w:val="left"/>
      <w:pPr>
        <w:tabs>
          <w:tab w:val="num" w:pos="5040"/>
        </w:tabs>
        <w:ind w:left="0" w:firstLine="43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lowerRoman"/>
      <w:pStyle w:val="BylawsL8"/>
      <w:lvlText w:val="%8."/>
      <w:lvlJc w:val="left"/>
      <w:pPr>
        <w:tabs>
          <w:tab w:val="num" w:pos="5760"/>
        </w:tabs>
        <w:ind w:left="0" w:firstLine="50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upperLetter"/>
      <w:pStyle w:val="BylawsL9"/>
      <w:lvlText w:val="%9."/>
      <w:lvlJc w:val="left"/>
      <w:pPr>
        <w:tabs>
          <w:tab w:val="num" w:pos="6480"/>
        </w:tabs>
        <w:ind w:left="0" w:firstLine="57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4">
    <w:nsid w:val="27C45146"/>
    <w:multiLevelType w:val="hybridMultilevel"/>
    <w:tmpl w:val="2124ED70"/>
    <w:lvl w:ilvl="0" w:tplc="1ED06E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7E959AE"/>
    <w:multiLevelType w:val="hybridMultilevel"/>
    <w:tmpl w:val="640EF60C"/>
    <w:lvl w:ilvl="0" w:tplc="6C160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474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C456F"/>
    <w:multiLevelType w:val="hybridMultilevel"/>
    <w:tmpl w:val="77742AEE"/>
    <w:lvl w:ilvl="0" w:tplc="C77EC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B10C2"/>
    <w:multiLevelType w:val="hybridMultilevel"/>
    <w:tmpl w:val="2BE439E2"/>
    <w:lvl w:ilvl="0" w:tplc="059A2E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632C20"/>
    <w:multiLevelType w:val="hybridMultilevel"/>
    <w:tmpl w:val="043E321A"/>
    <w:lvl w:ilvl="0" w:tplc="5ACCCB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910BA0"/>
    <w:multiLevelType w:val="hybridMultilevel"/>
    <w:tmpl w:val="74765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B23E5"/>
    <w:multiLevelType w:val="hybridMultilevel"/>
    <w:tmpl w:val="D290878E"/>
    <w:lvl w:ilvl="0" w:tplc="E7D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27C00"/>
    <w:multiLevelType w:val="hybridMultilevel"/>
    <w:tmpl w:val="91144DC4"/>
    <w:lvl w:ilvl="0" w:tplc="0DEEA0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CE06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3CD4443C"/>
    <w:multiLevelType w:val="multilevel"/>
    <w:tmpl w:val="BEE61E0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F0181"/>
    <w:multiLevelType w:val="multilevel"/>
    <w:tmpl w:val="CDF498D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DA0383"/>
    <w:multiLevelType w:val="multilevel"/>
    <w:tmpl w:val="AF9687CE"/>
    <w:lvl w:ilvl="0">
      <w:start w:val="1"/>
      <w:numFmt w:val="decimal"/>
      <w:pStyle w:val="paragrafy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numeracjaL1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L2"/>
      <w:lvlText w:val="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lowerLetter"/>
      <w:pStyle w:val="literkiL4"/>
      <w:lvlText w:val="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14B28C8"/>
    <w:multiLevelType w:val="singleLevel"/>
    <w:tmpl w:val="862E377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</w:abstractNum>
  <w:abstractNum w:abstractNumId="27">
    <w:nsid w:val="444307A4"/>
    <w:multiLevelType w:val="multilevel"/>
    <w:tmpl w:val="DC7AD5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D7E2472"/>
    <w:multiLevelType w:val="hybridMultilevel"/>
    <w:tmpl w:val="DBDE5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2F326C"/>
    <w:multiLevelType w:val="hybridMultilevel"/>
    <w:tmpl w:val="1D9A2648"/>
    <w:lvl w:ilvl="0" w:tplc="4F98CF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DE4ACE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31">
    <w:nsid w:val="52B10886"/>
    <w:multiLevelType w:val="hybridMultilevel"/>
    <w:tmpl w:val="4AB0A066"/>
    <w:lvl w:ilvl="0" w:tplc="6F209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1DE8D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DC1C25"/>
    <w:multiLevelType w:val="hybridMultilevel"/>
    <w:tmpl w:val="BEE61E04"/>
    <w:lvl w:ilvl="0" w:tplc="0DEEA0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434D9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34">
    <w:nsid w:val="5EB927AD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5">
    <w:nsid w:val="613E41A2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15D6BAB"/>
    <w:multiLevelType w:val="hybridMultilevel"/>
    <w:tmpl w:val="61D233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AC4C21"/>
    <w:multiLevelType w:val="hybridMultilevel"/>
    <w:tmpl w:val="86BE9F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281EC7"/>
    <w:multiLevelType w:val="hybridMultilevel"/>
    <w:tmpl w:val="607CF3DA"/>
    <w:lvl w:ilvl="0" w:tplc="58B4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DC107A"/>
    <w:multiLevelType w:val="hybridMultilevel"/>
    <w:tmpl w:val="76028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06D97"/>
    <w:multiLevelType w:val="hybridMultilevel"/>
    <w:tmpl w:val="14F2F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A37B0"/>
    <w:multiLevelType w:val="hybridMultilevel"/>
    <w:tmpl w:val="38B6F08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7C06C6D"/>
    <w:multiLevelType w:val="hybridMultilevel"/>
    <w:tmpl w:val="5438767C"/>
    <w:lvl w:ilvl="0" w:tplc="C77EC3D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</w:rPr>
    </w:lvl>
    <w:lvl w:ilvl="1" w:tplc="0415001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4FD4DB1"/>
    <w:multiLevelType w:val="hybridMultilevel"/>
    <w:tmpl w:val="66123756"/>
    <w:lvl w:ilvl="0" w:tplc="FFFFFFFF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760567C8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46">
    <w:nsid w:val="7A74103E"/>
    <w:multiLevelType w:val="hybridMultilevel"/>
    <w:tmpl w:val="1666B338"/>
    <w:lvl w:ilvl="0" w:tplc="FD7C4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5D4242"/>
    <w:multiLevelType w:val="multilevel"/>
    <w:tmpl w:val="DCF68C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3C38FD"/>
    <w:multiLevelType w:val="hybridMultilevel"/>
    <w:tmpl w:val="E24AF176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34"/>
  </w:num>
  <w:num w:numId="2">
    <w:abstractNumId w:val="43"/>
  </w:num>
  <w:num w:numId="3">
    <w:abstractNumId w:val="5"/>
  </w:num>
  <w:num w:numId="4">
    <w:abstractNumId w:val="8"/>
  </w:num>
  <w:num w:numId="5">
    <w:abstractNumId w:val="35"/>
  </w:num>
  <w:num w:numId="6">
    <w:abstractNumId w:val="22"/>
  </w:num>
  <w:num w:numId="7">
    <w:abstractNumId w:val="26"/>
  </w:num>
  <w:num w:numId="8">
    <w:abstractNumId w:val="3"/>
  </w:num>
  <w:num w:numId="9">
    <w:abstractNumId w:val="46"/>
  </w:num>
  <w:num w:numId="10">
    <w:abstractNumId w:val="4"/>
  </w:num>
  <w:num w:numId="11">
    <w:abstractNumId w:val="10"/>
  </w:num>
  <w:num w:numId="12">
    <w:abstractNumId w:val="16"/>
  </w:num>
  <w:num w:numId="13">
    <w:abstractNumId w:val="17"/>
  </w:num>
  <w:num w:numId="14">
    <w:abstractNumId w:val="42"/>
  </w:num>
  <w:num w:numId="15">
    <w:abstractNumId w:val="21"/>
  </w:num>
  <w:num w:numId="16">
    <w:abstractNumId w:val="37"/>
  </w:num>
  <w:num w:numId="17">
    <w:abstractNumId w:val="15"/>
  </w:num>
  <w:num w:numId="18">
    <w:abstractNumId w:val="20"/>
  </w:num>
  <w:num w:numId="19">
    <w:abstractNumId w:val="28"/>
  </w:num>
  <w:num w:numId="20">
    <w:abstractNumId w:val="38"/>
  </w:num>
  <w:num w:numId="21">
    <w:abstractNumId w:val="29"/>
  </w:num>
  <w:num w:numId="22">
    <w:abstractNumId w:val="44"/>
  </w:num>
  <w:num w:numId="23">
    <w:abstractNumId w:val="14"/>
  </w:num>
  <w:num w:numId="24">
    <w:abstractNumId w:val="27"/>
  </w:num>
  <w:num w:numId="25">
    <w:abstractNumId w:val="31"/>
  </w:num>
  <w:num w:numId="26">
    <w:abstractNumId w:val="18"/>
  </w:num>
  <w:num w:numId="27">
    <w:abstractNumId w:val="7"/>
  </w:num>
  <w:num w:numId="28">
    <w:abstractNumId w:val="19"/>
  </w:num>
  <w:num w:numId="29">
    <w:abstractNumId w:val="11"/>
  </w:num>
  <w:num w:numId="30">
    <w:abstractNumId w:val="33"/>
  </w:num>
  <w:num w:numId="31">
    <w:abstractNumId w:val="30"/>
  </w:num>
  <w:num w:numId="32">
    <w:abstractNumId w:val="45"/>
  </w:num>
  <w:num w:numId="33">
    <w:abstractNumId w:val="0"/>
  </w:num>
  <w:num w:numId="34">
    <w:abstractNumId w:val="2"/>
  </w:num>
  <w:num w:numId="35">
    <w:abstractNumId w:val="41"/>
  </w:num>
  <w:num w:numId="36">
    <w:abstractNumId w:val="39"/>
  </w:num>
  <w:num w:numId="37">
    <w:abstractNumId w:val="32"/>
  </w:num>
  <w:num w:numId="38">
    <w:abstractNumId w:val="23"/>
  </w:num>
  <w:num w:numId="39">
    <w:abstractNumId w:val="6"/>
  </w:num>
  <w:num w:numId="40">
    <w:abstractNumId w:val="9"/>
  </w:num>
  <w:num w:numId="41">
    <w:abstractNumId w:val="12"/>
  </w:num>
  <w:num w:numId="42">
    <w:abstractNumId w:val="1"/>
  </w:num>
  <w:num w:numId="43">
    <w:abstractNumId w:val="24"/>
  </w:num>
  <w:num w:numId="44">
    <w:abstractNumId w:val="36"/>
  </w:num>
  <w:num w:numId="45">
    <w:abstractNumId w:val="47"/>
  </w:num>
  <w:num w:numId="46">
    <w:abstractNumId w:val="36"/>
  </w:num>
  <w:num w:numId="47">
    <w:abstractNumId w:val="40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25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6C"/>
    <w:rsid w:val="00002DF5"/>
    <w:rsid w:val="00017E9E"/>
    <w:rsid w:val="00020BB1"/>
    <w:rsid w:val="00021E6A"/>
    <w:rsid w:val="0002689D"/>
    <w:rsid w:val="0003680E"/>
    <w:rsid w:val="000422E7"/>
    <w:rsid w:val="00042D8E"/>
    <w:rsid w:val="0004385F"/>
    <w:rsid w:val="000469CD"/>
    <w:rsid w:val="00060F8F"/>
    <w:rsid w:val="00065807"/>
    <w:rsid w:val="00073D9A"/>
    <w:rsid w:val="00077217"/>
    <w:rsid w:val="00077923"/>
    <w:rsid w:val="00080824"/>
    <w:rsid w:val="00090318"/>
    <w:rsid w:val="000A038D"/>
    <w:rsid w:val="000A20FF"/>
    <w:rsid w:val="000B0270"/>
    <w:rsid w:val="000C3447"/>
    <w:rsid w:val="000D4A57"/>
    <w:rsid w:val="000E3ABA"/>
    <w:rsid w:val="000F081A"/>
    <w:rsid w:val="000F115B"/>
    <w:rsid w:val="000F49E2"/>
    <w:rsid w:val="000F4CA9"/>
    <w:rsid w:val="00115AB4"/>
    <w:rsid w:val="00126FFC"/>
    <w:rsid w:val="00133D25"/>
    <w:rsid w:val="00135E80"/>
    <w:rsid w:val="00137A80"/>
    <w:rsid w:val="00142666"/>
    <w:rsid w:val="001531DE"/>
    <w:rsid w:val="00157117"/>
    <w:rsid w:val="0016512D"/>
    <w:rsid w:val="00165E00"/>
    <w:rsid w:val="00170B71"/>
    <w:rsid w:val="0017168D"/>
    <w:rsid w:val="00172FCC"/>
    <w:rsid w:val="001837DE"/>
    <w:rsid w:val="001873A9"/>
    <w:rsid w:val="001A434E"/>
    <w:rsid w:val="001B02A5"/>
    <w:rsid w:val="001B5870"/>
    <w:rsid w:val="001B7F14"/>
    <w:rsid w:val="001C0F6C"/>
    <w:rsid w:val="001C1151"/>
    <w:rsid w:val="001D6689"/>
    <w:rsid w:val="001E6D6F"/>
    <w:rsid w:val="001F1853"/>
    <w:rsid w:val="001F5577"/>
    <w:rsid w:val="001F6C25"/>
    <w:rsid w:val="0020685C"/>
    <w:rsid w:val="00210110"/>
    <w:rsid w:val="00210EC1"/>
    <w:rsid w:val="00214993"/>
    <w:rsid w:val="00216A2D"/>
    <w:rsid w:val="00227842"/>
    <w:rsid w:val="0023171B"/>
    <w:rsid w:val="00240FD6"/>
    <w:rsid w:val="00241EBB"/>
    <w:rsid w:val="00243913"/>
    <w:rsid w:val="00247BF7"/>
    <w:rsid w:val="00257A7D"/>
    <w:rsid w:val="00261050"/>
    <w:rsid w:val="00261DD4"/>
    <w:rsid w:val="002801D2"/>
    <w:rsid w:val="002822BE"/>
    <w:rsid w:val="00286DCE"/>
    <w:rsid w:val="002950DC"/>
    <w:rsid w:val="002A11B1"/>
    <w:rsid w:val="002A34E6"/>
    <w:rsid w:val="002B3DDD"/>
    <w:rsid w:val="002C6B60"/>
    <w:rsid w:val="002E55A5"/>
    <w:rsid w:val="002F1B5C"/>
    <w:rsid w:val="002F3E7F"/>
    <w:rsid w:val="00302D08"/>
    <w:rsid w:val="00304267"/>
    <w:rsid w:val="00305533"/>
    <w:rsid w:val="00306A2E"/>
    <w:rsid w:val="00307570"/>
    <w:rsid w:val="0031089B"/>
    <w:rsid w:val="00331283"/>
    <w:rsid w:val="00331384"/>
    <w:rsid w:val="0033330B"/>
    <w:rsid w:val="00335F30"/>
    <w:rsid w:val="00337B06"/>
    <w:rsid w:val="00341433"/>
    <w:rsid w:val="00342D70"/>
    <w:rsid w:val="00355EA0"/>
    <w:rsid w:val="0037060E"/>
    <w:rsid w:val="00371518"/>
    <w:rsid w:val="003751C1"/>
    <w:rsid w:val="003812CA"/>
    <w:rsid w:val="00385536"/>
    <w:rsid w:val="003A1FB5"/>
    <w:rsid w:val="003A442E"/>
    <w:rsid w:val="003B04E0"/>
    <w:rsid w:val="003B7C9E"/>
    <w:rsid w:val="003C0538"/>
    <w:rsid w:val="003C19DD"/>
    <w:rsid w:val="003C2207"/>
    <w:rsid w:val="003C314B"/>
    <w:rsid w:val="003C3E2D"/>
    <w:rsid w:val="003C66E3"/>
    <w:rsid w:val="003F3940"/>
    <w:rsid w:val="0040095E"/>
    <w:rsid w:val="00413408"/>
    <w:rsid w:val="00421605"/>
    <w:rsid w:val="00424840"/>
    <w:rsid w:val="0042732C"/>
    <w:rsid w:val="00434479"/>
    <w:rsid w:val="00441949"/>
    <w:rsid w:val="00444A51"/>
    <w:rsid w:val="00444AB1"/>
    <w:rsid w:val="00454350"/>
    <w:rsid w:val="00461359"/>
    <w:rsid w:val="004634B1"/>
    <w:rsid w:val="00466393"/>
    <w:rsid w:val="004707DE"/>
    <w:rsid w:val="0047558F"/>
    <w:rsid w:val="004B37CB"/>
    <w:rsid w:val="004B5FCE"/>
    <w:rsid w:val="004C3626"/>
    <w:rsid w:val="004D4205"/>
    <w:rsid w:val="004D7237"/>
    <w:rsid w:val="004E1F29"/>
    <w:rsid w:val="004E6A6C"/>
    <w:rsid w:val="004F6EA5"/>
    <w:rsid w:val="0050408A"/>
    <w:rsid w:val="00507430"/>
    <w:rsid w:val="00510651"/>
    <w:rsid w:val="005115C3"/>
    <w:rsid w:val="005124EB"/>
    <w:rsid w:val="0051362A"/>
    <w:rsid w:val="00514191"/>
    <w:rsid w:val="005168A6"/>
    <w:rsid w:val="005207CE"/>
    <w:rsid w:val="00521550"/>
    <w:rsid w:val="00522EE0"/>
    <w:rsid w:val="00525E56"/>
    <w:rsid w:val="005402A7"/>
    <w:rsid w:val="00543506"/>
    <w:rsid w:val="005547F7"/>
    <w:rsid w:val="00555436"/>
    <w:rsid w:val="0055782C"/>
    <w:rsid w:val="005733F4"/>
    <w:rsid w:val="00573EE8"/>
    <w:rsid w:val="00574797"/>
    <w:rsid w:val="00576C5B"/>
    <w:rsid w:val="00576D81"/>
    <w:rsid w:val="00580E82"/>
    <w:rsid w:val="0058454B"/>
    <w:rsid w:val="00585000"/>
    <w:rsid w:val="0058525F"/>
    <w:rsid w:val="0059074F"/>
    <w:rsid w:val="00591599"/>
    <w:rsid w:val="00594D28"/>
    <w:rsid w:val="00596927"/>
    <w:rsid w:val="005A5B04"/>
    <w:rsid w:val="005A5E63"/>
    <w:rsid w:val="005B514E"/>
    <w:rsid w:val="005B6484"/>
    <w:rsid w:val="005C0899"/>
    <w:rsid w:val="005C2457"/>
    <w:rsid w:val="005C5113"/>
    <w:rsid w:val="005C5E1B"/>
    <w:rsid w:val="005D1F4A"/>
    <w:rsid w:val="005D2631"/>
    <w:rsid w:val="005D3545"/>
    <w:rsid w:val="005E5BC2"/>
    <w:rsid w:val="005F5BBD"/>
    <w:rsid w:val="0060600D"/>
    <w:rsid w:val="00606C2D"/>
    <w:rsid w:val="00610479"/>
    <w:rsid w:val="00611C2D"/>
    <w:rsid w:val="006136B8"/>
    <w:rsid w:val="00613802"/>
    <w:rsid w:val="00641CDF"/>
    <w:rsid w:val="006437D9"/>
    <w:rsid w:val="00646340"/>
    <w:rsid w:val="006552AF"/>
    <w:rsid w:val="00660AD1"/>
    <w:rsid w:val="006B0E5C"/>
    <w:rsid w:val="006B2E83"/>
    <w:rsid w:val="006B313D"/>
    <w:rsid w:val="006B7BC4"/>
    <w:rsid w:val="006C45CA"/>
    <w:rsid w:val="006C4E58"/>
    <w:rsid w:val="006D1CB0"/>
    <w:rsid w:val="006D298E"/>
    <w:rsid w:val="006D425E"/>
    <w:rsid w:val="006E1AEC"/>
    <w:rsid w:val="006E3D42"/>
    <w:rsid w:val="006F2762"/>
    <w:rsid w:val="00704463"/>
    <w:rsid w:val="00705706"/>
    <w:rsid w:val="0071293C"/>
    <w:rsid w:val="00717EC7"/>
    <w:rsid w:val="00724DB8"/>
    <w:rsid w:val="007332A0"/>
    <w:rsid w:val="00735CC7"/>
    <w:rsid w:val="00735E11"/>
    <w:rsid w:val="007366CF"/>
    <w:rsid w:val="0074010E"/>
    <w:rsid w:val="00745697"/>
    <w:rsid w:val="00745CA4"/>
    <w:rsid w:val="00766441"/>
    <w:rsid w:val="0079665D"/>
    <w:rsid w:val="00797262"/>
    <w:rsid w:val="007976C5"/>
    <w:rsid w:val="007B32B1"/>
    <w:rsid w:val="007B4B9A"/>
    <w:rsid w:val="007B6F5A"/>
    <w:rsid w:val="007C709F"/>
    <w:rsid w:val="007D1FF1"/>
    <w:rsid w:val="007D4AB8"/>
    <w:rsid w:val="007D617C"/>
    <w:rsid w:val="007E4E04"/>
    <w:rsid w:val="007E6289"/>
    <w:rsid w:val="007F27FD"/>
    <w:rsid w:val="007F459B"/>
    <w:rsid w:val="007F5714"/>
    <w:rsid w:val="007F731E"/>
    <w:rsid w:val="008054BC"/>
    <w:rsid w:val="0080730C"/>
    <w:rsid w:val="008115A0"/>
    <w:rsid w:val="00822447"/>
    <w:rsid w:val="008410B0"/>
    <w:rsid w:val="00842969"/>
    <w:rsid w:val="00847863"/>
    <w:rsid w:val="00851E02"/>
    <w:rsid w:val="00853E1D"/>
    <w:rsid w:val="00855125"/>
    <w:rsid w:val="008605AD"/>
    <w:rsid w:val="00862749"/>
    <w:rsid w:val="00864B7A"/>
    <w:rsid w:val="0087291E"/>
    <w:rsid w:val="00873629"/>
    <w:rsid w:val="00877C6C"/>
    <w:rsid w:val="0088341C"/>
    <w:rsid w:val="00891461"/>
    <w:rsid w:val="008A1F61"/>
    <w:rsid w:val="008A3019"/>
    <w:rsid w:val="008A6327"/>
    <w:rsid w:val="008B1812"/>
    <w:rsid w:val="008B3365"/>
    <w:rsid w:val="008B3ACB"/>
    <w:rsid w:val="008B3DBF"/>
    <w:rsid w:val="008C20B8"/>
    <w:rsid w:val="008C77AC"/>
    <w:rsid w:val="008E068F"/>
    <w:rsid w:val="008F663D"/>
    <w:rsid w:val="00900510"/>
    <w:rsid w:val="00905390"/>
    <w:rsid w:val="0091265F"/>
    <w:rsid w:val="00935970"/>
    <w:rsid w:val="00935D6B"/>
    <w:rsid w:val="00937866"/>
    <w:rsid w:val="009457AE"/>
    <w:rsid w:val="00945F46"/>
    <w:rsid w:val="00950DB5"/>
    <w:rsid w:val="00951F5A"/>
    <w:rsid w:val="009546BB"/>
    <w:rsid w:val="00955123"/>
    <w:rsid w:val="0095643E"/>
    <w:rsid w:val="00956921"/>
    <w:rsid w:val="00957399"/>
    <w:rsid w:val="00961C34"/>
    <w:rsid w:val="00964B57"/>
    <w:rsid w:val="00965217"/>
    <w:rsid w:val="009721A0"/>
    <w:rsid w:val="00972E12"/>
    <w:rsid w:val="00977571"/>
    <w:rsid w:val="009813C7"/>
    <w:rsid w:val="00994120"/>
    <w:rsid w:val="009960E7"/>
    <w:rsid w:val="009A4C76"/>
    <w:rsid w:val="009C021A"/>
    <w:rsid w:val="009C10A6"/>
    <w:rsid w:val="009C7E84"/>
    <w:rsid w:val="009D3258"/>
    <w:rsid w:val="009D7073"/>
    <w:rsid w:val="009F0BCA"/>
    <w:rsid w:val="009F5960"/>
    <w:rsid w:val="009F67B4"/>
    <w:rsid w:val="00A023F2"/>
    <w:rsid w:val="00A10654"/>
    <w:rsid w:val="00A10D0D"/>
    <w:rsid w:val="00A172D0"/>
    <w:rsid w:val="00A17407"/>
    <w:rsid w:val="00A30570"/>
    <w:rsid w:val="00A310EF"/>
    <w:rsid w:val="00A34B12"/>
    <w:rsid w:val="00A35114"/>
    <w:rsid w:val="00A41917"/>
    <w:rsid w:val="00A4281C"/>
    <w:rsid w:val="00A56A1E"/>
    <w:rsid w:val="00A56F77"/>
    <w:rsid w:val="00A63E36"/>
    <w:rsid w:val="00A86016"/>
    <w:rsid w:val="00A87B31"/>
    <w:rsid w:val="00AA2FB7"/>
    <w:rsid w:val="00AA4738"/>
    <w:rsid w:val="00AB00A9"/>
    <w:rsid w:val="00AB2730"/>
    <w:rsid w:val="00AC12EC"/>
    <w:rsid w:val="00AC291F"/>
    <w:rsid w:val="00AC450F"/>
    <w:rsid w:val="00AC7D43"/>
    <w:rsid w:val="00AD3C6A"/>
    <w:rsid w:val="00AE166B"/>
    <w:rsid w:val="00AF09EC"/>
    <w:rsid w:val="00AF34E1"/>
    <w:rsid w:val="00AF57BA"/>
    <w:rsid w:val="00B020FC"/>
    <w:rsid w:val="00B13FC5"/>
    <w:rsid w:val="00B15854"/>
    <w:rsid w:val="00B21382"/>
    <w:rsid w:val="00B2338A"/>
    <w:rsid w:val="00B27313"/>
    <w:rsid w:val="00B354DF"/>
    <w:rsid w:val="00B42FD3"/>
    <w:rsid w:val="00B57512"/>
    <w:rsid w:val="00B72405"/>
    <w:rsid w:val="00B81DA3"/>
    <w:rsid w:val="00B91B28"/>
    <w:rsid w:val="00B96154"/>
    <w:rsid w:val="00BA0657"/>
    <w:rsid w:val="00BA0EF4"/>
    <w:rsid w:val="00BA430F"/>
    <w:rsid w:val="00BA6783"/>
    <w:rsid w:val="00BA7455"/>
    <w:rsid w:val="00BB1D21"/>
    <w:rsid w:val="00BB3415"/>
    <w:rsid w:val="00BC1256"/>
    <w:rsid w:val="00BC2ED8"/>
    <w:rsid w:val="00BD0653"/>
    <w:rsid w:val="00BE121A"/>
    <w:rsid w:val="00C00724"/>
    <w:rsid w:val="00C01913"/>
    <w:rsid w:val="00C01F33"/>
    <w:rsid w:val="00C11743"/>
    <w:rsid w:val="00C11C5F"/>
    <w:rsid w:val="00C14EE5"/>
    <w:rsid w:val="00C218AE"/>
    <w:rsid w:val="00C22609"/>
    <w:rsid w:val="00C31319"/>
    <w:rsid w:val="00C40456"/>
    <w:rsid w:val="00C41077"/>
    <w:rsid w:val="00C45330"/>
    <w:rsid w:val="00C45B68"/>
    <w:rsid w:val="00C54569"/>
    <w:rsid w:val="00C55A8D"/>
    <w:rsid w:val="00C60DBD"/>
    <w:rsid w:val="00C76781"/>
    <w:rsid w:val="00C77E47"/>
    <w:rsid w:val="00C95C00"/>
    <w:rsid w:val="00CA3B01"/>
    <w:rsid w:val="00CA78DA"/>
    <w:rsid w:val="00CB1A33"/>
    <w:rsid w:val="00CC0A0E"/>
    <w:rsid w:val="00CC0C95"/>
    <w:rsid w:val="00CC17A9"/>
    <w:rsid w:val="00CC24C0"/>
    <w:rsid w:val="00CD03A2"/>
    <w:rsid w:val="00CD3156"/>
    <w:rsid w:val="00CD4CE2"/>
    <w:rsid w:val="00CE5132"/>
    <w:rsid w:val="00CF321F"/>
    <w:rsid w:val="00CF3CD2"/>
    <w:rsid w:val="00CF59C0"/>
    <w:rsid w:val="00CF626C"/>
    <w:rsid w:val="00CF723F"/>
    <w:rsid w:val="00D052C2"/>
    <w:rsid w:val="00D0531E"/>
    <w:rsid w:val="00D06DB7"/>
    <w:rsid w:val="00D13F78"/>
    <w:rsid w:val="00D17851"/>
    <w:rsid w:val="00D2325C"/>
    <w:rsid w:val="00D26DB9"/>
    <w:rsid w:val="00D331C8"/>
    <w:rsid w:val="00D34F14"/>
    <w:rsid w:val="00D44CAB"/>
    <w:rsid w:val="00D6181E"/>
    <w:rsid w:val="00D62430"/>
    <w:rsid w:val="00D67D9A"/>
    <w:rsid w:val="00D8116D"/>
    <w:rsid w:val="00D856A7"/>
    <w:rsid w:val="00D86A8C"/>
    <w:rsid w:val="00D97A8B"/>
    <w:rsid w:val="00DA064A"/>
    <w:rsid w:val="00DA2998"/>
    <w:rsid w:val="00DB4A4B"/>
    <w:rsid w:val="00DB6B60"/>
    <w:rsid w:val="00DC7E4F"/>
    <w:rsid w:val="00DD71C0"/>
    <w:rsid w:val="00DD78CC"/>
    <w:rsid w:val="00DF408A"/>
    <w:rsid w:val="00DF5181"/>
    <w:rsid w:val="00DF7B97"/>
    <w:rsid w:val="00E03946"/>
    <w:rsid w:val="00E10AD5"/>
    <w:rsid w:val="00E16299"/>
    <w:rsid w:val="00E1750A"/>
    <w:rsid w:val="00E2203B"/>
    <w:rsid w:val="00E31747"/>
    <w:rsid w:val="00E34B80"/>
    <w:rsid w:val="00E36387"/>
    <w:rsid w:val="00E42C4F"/>
    <w:rsid w:val="00E44C3F"/>
    <w:rsid w:val="00E45223"/>
    <w:rsid w:val="00E56B3C"/>
    <w:rsid w:val="00E64647"/>
    <w:rsid w:val="00E65186"/>
    <w:rsid w:val="00E65835"/>
    <w:rsid w:val="00E83547"/>
    <w:rsid w:val="00E8609E"/>
    <w:rsid w:val="00E914A1"/>
    <w:rsid w:val="00E96737"/>
    <w:rsid w:val="00E96DA3"/>
    <w:rsid w:val="00EB1A7F"/>
    <w:rsid w:val="00EB2477"/>
    <w:rsid w:val="00EC3E64"/>
    <w:rsid w:val="00EC57FE"/>
    <w:rsid w:val="00ED5DA8"/>
    <w:rsid w:val="00EE1799"/>
    <w:rsid w:val="00EE4ED6"/>
    <w:rsid w:val="00EF0B50"/>
    <w:rsid w:val="00EF2CEB"/>
    <w:rsid w:val="00EF66AE"/>
    <w:rsid w:val="00F00143"/>
    <w:rsid w:val="00F03DD3"/>
    <w:rsid w:val="00F20127"/>
    <w:rsid w:val="00F204B4"/>
    <w:rsid w:val="00F23CAE"/>
    <w:rsid w:val="00F24344"/>
    <w:rsid w:val="00F50A4A"/>
    <w:rsid w:val="00F56AB4"/>
    <w:rsid w:val="00F64256"/>
    <w:rsid w:val="00F64D97"/>
    <w:rsid w:val="00F81885"/>
    <w:rsid w:val="00F82D4B"/>
    <w:rsid w:val="00F94023"/>
    <w:rsid w:val="00FB17E8"/>
    <w:rsid w:val="00FB1873"/>
    <w:rsid w:val="00FC5E14"/>
    <w:rsid w:val="00FD11EF"/>
    <w:rsid w:val="00FD68E8"/>
    <w:rsid w:val="00FE782A"/>
    <w:rsid w:val="00FF2571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F7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26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styl0"/>
    <w:next w:val="styl0"/>
    <w:link w:val="Nagwek1Znak"/>
    <w:qFormat/>
    <w:rsid w:val="00CC0A0E"/>
    <w:pPr>
      <w:keepNext/>
      <w:ind w:left="340" w:hanging="340"/>
      <w:outlineLvl w:val="0"/>
    </w:pPr>
    <w:rPr>
      <w:b/>
      <w:color w:val="auto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CF626C"/>
    <w:pPr>
      <w:keepNext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CF626C"/>
    <w:pPr>
      <w:keepNext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CF626C"/>
    <w:pPr>
      <w:keepNext/>
      <w:jc w:val="center"/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CF626C"/>
    <w:pPr>
      <w:keepNext/>
      <w:tabs>
        <w:tab w:val="center" w:pos="4536"/>
        <w:tab w:val="right" w:pos="9072"/>
      </w:tabs>
      <w:jc w:val="both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CF626C"/>
    <w:pPr>
      <w:keepNext/>
      <w:jc w:val="center"/>
      <w:outlineLvl w:val="5"/>
    </w:pPr>
    <w:rPr>
      <w:bCs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CF626C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F626C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uiPriority w:val="99"/>
    <w:rsid w:val="00CF626C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Nagwek1Znak">
    <w:name w:val="Nagłówek 1 Znak"/>
    <w:link w:val="Nagwek1"/>
    <w:rsid w:val="00CF626C"/>
    <w:rPr>
      <w:rFonts w:ascii="Times New Roman" w:eastAsia="Times New Roman" w:hAnsi="Times New Roman"/>
      <w:b/>
      <w:kern w:val="28"/>
      <w:sz w:val="28"/>
    </w:rPr>
  </w:style>
  <w:style w:type="character" w:customStyle="1" w:styleId="Nagwek2Znak">
    <w:name w:val="Nagłówek 2 Znak"/>
    <w:link w:val="Nagwek2"/>
    <w:rsid w:val="00CF626C"/>
    <w:rPr>
      <w:rFonts w:ascii="Times New Roman" w:eastAsia="Times New Roman" w:hAnsi="Times New Roman"/>
      <w:b/>
      <w:bCs/>
      <w:color w:val="auto"/>
      <w:lang w:val="pl-PL" w:eastAsia="pl-PL"/>
    </w:rPr>
  </w:style>
  <w:style w:type="character" w:customStyle="1" w:styleId="Nagwek3Znak">
    <w:name w:val="Nagłówek 3 Znak"/>
    <w:link w:val="Nagwek3"/>
    <w:rsid w:val="00CF626C"/>
    <w:rPr>
      <w:rFonts w:ascii="Times New Roman" w:eastAsia="Times New Roman" w:hAnsi="Times New Roman"/>
      <w:b/>
      <w:bCs/>
      <w:color w:val="auto"/>
      <w:lang w:val="pl-PL" w:eastAsia="pl-PL"/>
    </w:rPr>
  </w:style>
  <w:style w:type="character" w:customStyle="1" w:styleId="Nagwek4Znak">
    <w:name w:val="Nagłówek 4 Znak"/>
    <w:link w:val="Nagwek4"/>
    <w:rsid w:val="00CF626C"/>
    <w:rPr>
      <w:rFonts w:ascii="Times New Roman" w:eastAsia="Times New Roman" w:hAnsi="Times New Roman"/>
      <w:b/>
      <w:color w:val="auto"/>
      <w:sz w:val="32"/>
      <w:lang w:val="pl-PL" w:eastAsia="pl-PL"/>
    </w:rPr>
  </w:style>
  <w:style w:type="character" w:customStyle="1" w:styleId="Nagwek5Znak">
    <w:name w:val="Nagłówek 5 Znak"/>
    <w:link w:val="Nagwek5"/>
    <w:rsid w:val="00CF626C"/>
    <w:rPr>
      <w:rFonts w:ascii="Times New Roman" w:eastAsia="Times New Roman" w:hAnsi="Times New Roman"/>
      <w:b/>
      <w:bCs/>
      <w:szCs w:val="20"/>
      <w:lang w:val="pl-PL" w:eastAsia="pl-PL"/>
    </w:rPr>
  </w:style>
  <w:style w:type="character" w:customStyle="1" w:styleId="Nagwek6Znak">
    <w:name w:val="Nagłówek 6 Znak"/>
    <w:link w:val="Nagwek6"/>
    <w:rsid w:val="00CF626C"/>
    <w:rPr>
      <w:rFonts w:ascii="Times New Roman" w:eastAsia="Times New Roman" w:hAnsi="Times New Roman"/>
      <w:bCs/>
      <w:color w:val="auto"/>
      <w:sz w:val="32"/>
      <w:lang w:val="pl-PL" w:eastAsia="pl-PL"/>
    </w:rPr>
  </w:style>
  <w:style w:type="character" w:customStyle="1" w:styleId="Nagwek7Znak">
    <w:name w:val="Nagłówek 7 Znak"/>
    <w:link w:val="Nagwek7"/>
    <w:rsid w:val="00CF626C"/>
    <w:rPr>
      <w:rFonts w:ascii="Arial" w:eastAsia="Times New Roman" w:hAnsi="Arial"/>
      <w:color w:val="auto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F626C"/>
    <w:rPr>
      <w:rFonts w:ascii="Times New Roman" w:eastAsia="Times New Roman" w:hAnsi="Times New Roman"/>
      <w:i/>
      <w:iCs/>
      <w:color w:val="auto"/>
      <w:lang w:val="pl-PL" w:eastAsia="pl-PL"/>
    </w:rPr>
  </w:style>
  <w:style w:type="paragraph" w:customStyle="1" w:styleId="stylTN">
    <w:name w:val="stylTN"/>
    <w:basedOn w:val="Normalny"/>
    <w:next w:val="styl0"/>
    <w:rsid w:val="00CF626C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link w:val="NagwekZnak"/>
    <w:rsid w:val="00CF626C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NagwekZnak">
    <w:name w:val="Nagłówek Znak"/>
    <w:link w:val="Nagwek"/>
    <w:rsid w:val="00CF626C"/>
    <w:rPr>
      <w:rFonts w:ascii="Times New Roman" w:eastAsia="Times New Roman" w:hAnsi="Times New Roman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F626C"/>
    <w:pPr>
      <w:tabs>
        <w:tab w:val="center" w:pos="4536"/>
        <w:tab w:val="right" w:pos="9072"/>
      </w:tabs>
      <w:spacing w:after="120"/>
      <w:jc w:val="both"/>
    </w:pPr>
    <w:rPr>
      <w:sz w:val="20"/>
      <w:szCs w:val="20"/>
      <w:lang w:val="en-GB"/>
    </w:rPr>
  </w:style>
  <w:style w:type="character" w:customStyle="1" w:styleId="TekstpodstawowyZnak">
    <w:name w:val="Tekst podstawowy Znak"/>
    <w:link w:val="Tekstpodstawowy"/>
    <w:rsid w:val="00CF626C"/>
    <w:rPr>
      <w:rFonts w:ascii="Times New Roman" w:eastAsia="Times New Roman" w:hAnsi="Times New Roman"/>
      <w:szCs w:val="20"/>
      <w:lang w:val="en-GB" w:eastAsia="pl-PL"/>
    </w:rPr>
  </w:style>
  <w:style w:type="paragraph" w:customStyle="1" w:styleId="Stylwyliczanie">
    <w:name w:val="Styl wyliczanie"/>
    <w:basedOn w:val="Normalny"/>
    <w:rsid w:val="00CF626C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link w:val="TekstpodstawowywcityZnak"/>
    <w:rsid w:val="00CF626C"/>
    <w:pPr>
      <w:tabs>
        <w:tab w:val="center" w:pos="4536"/>
        <w:tab w:val="right" w:pos="9072"/>
      </w:tabs>
      <w:spacing w:after="120"/>
      <w:ind w:left="283"/>
      <w:jc w:val="both"/>
    </w:pPr>
    <w:rPr>
      <w:sz w:val="20"/>
      <w:szCs w:val="20"/>
      <w:lang w:val="en-GB"/>
    </w:rPr>
  </w:style>
  <w:style w:type="character" w:customStyle="1" w:styleId="TekstpodstawowywcityZnak">
    <w:name w:val="Tekst podstawowy wcięty Znak"/>
    <w:link w:val="Tekstpodstawowywcity"/>
    <w:rsid w:val="00CF626C"/>
    <w:rPr>
      <w:rFonts w:ascii="Times New Roman" w:eastAsia="Times New Roman" w:hAnsi="Times New Roman"/>
      <w:szCs w:val="20"/>
      <w:lang w:val="en-GB"/>
    </w:rPr>
  </w:style>
  <w:style w:type="character" w:styleId="Numerstrony">
    <w:name w:val="page number"/>
    <w:basedOn w:val="Domylnaczcionkaakapitu"/>
    <w:rsid w:val="00CF626C"/>
  </w:style>
  <w:style w:type="paragraph" w:styleId="Stopka">
    <w:name w:val="footer"/>
    <w:basedOn w:val="Normalny"/>
    <w:link w:val="StopkaZnak"/>
    <w:rsid w:val="00CF62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CF626C"/>
    <w:rPr>
      <w:rFonts w:ascii="Times New Roman" w:eastAsia="Times New Roman" w:hAnsi="Times New Roman"/>
      <w:color w:val="auto"/>
      <w:lang w:val="pl-PL" w:eastAsia="pl-PL"/>
    </w:rPr>
  </w:style>
  <w:style w:type="paragraph" w:styleId="Tekstpodstawowy2">
    <w:name w:val="Body Text 2"/>
    <w:basedOn w:val="Normalny"/>
    <w:link w:val="Tekstpodstawowy2Znak"/>
    <w:rsid w:val="00CF626C"/>
    <w:pPr>
      <w:jc w:val="center"/>
    </w:pPr>
    <w:rPr>
      <w:bCs/>
      <w:i/>
      <w:sz w:val="20"/>
      <w:szCs w:val="20"/>
    </w:rPr>
  </w:style>
  <w:style w:type="character" w:customStyle="1" w:styleId="Tekstpodstawowy2Znak">
    <w:name w:val="Tekst podstawowy 2 Znak"/>
    <w:link w:val="Tekstpodstawowy2"/>
    <w:rsid w:val="00CF626C"/>
    <w:rPr>
      <w:rFonts w:ascii="Times New Roman" w:eastAsia="Times New Roman" w:hAnsi="Times New Roman"/>
      <w:bCs/>
      <w:i/>
      <w:color w:val="auto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rsid w:val="00CF626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CF626C"/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rsid w:val="00CF626C"/>
    <w:pPr>
      <w:jc w:val="center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CF626C"/>
    <w:rPr>
      <w:rFonts w:ascii="Times New Roman" w:eastAsia="Times New Roman" w:hAnsi="Times New Roman"/>
      <w:b/>
      <w:bCs/>
      <w:color w:val="auto"/>
      <w:lang w:val="pl-PL" w:eastAsia="pl-PL"/>
    </w:rPr>
  </w:style>
  <w:style w:type="paragraph" w:customStyle="1" w:styleId="StyleT">
    <w:name w:val="StyleT"/>
    <w:basedOn w:val="styl0"/>
    <w:next w:val="stylTN"/>
    <w:rsid w:val="00CF626C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rsid w:val="00CF626C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rsid w:val="00CF626C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rsid w:val="00CF626C"/>
    <w:pPr>
      <w:jc w:val="right"/>
    </w:pPr>
  </w:style>
  <w:style w:type="paragraph" w:customStyle="1" w:styleId="BodyText21">
    <w:name w:val="Body Text 21"/>
    <w:basedOn w:val="Normalny"/>
    <w:rsid w:val="00CF626C"/>
    <w:rPr>
      <w:szCs w:val="20"/>
    </w:rPr>
  </w:style>
  <w:style w:type="paragraph" w:customStyle="1" w:styleId="Stylakapit">
    <w:name w:val="Styl akapit"/>
    <w:basedOn w:val="Normalny"/>
    <w:rsid w:val="00CF626C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rsid w:val="00CF626C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sid w:val="00CF626C"/>
    <w:rPr>
      <w:color w:val="0000FF"/>
      <w:u w:val="single"/>
    </w:rPr>
  </w:style>
  <w:style w:type="paragraph" w:customStyle="1" w:styleId="BodyTextIndent31">
    <w:name w:val="Body Text Indent 31"/>
    <w:basedOn w:val="Normalny"/>
    <w:rsid w:val="00CF626C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F626C"/>
    <w:rPr>
      <w:szCs w:val="20"/>
    </w:rPr>
  </w:style>
  <w:style w:type="paragraph" w:customStyle="1" w:styleId="2">
    <w:name w:val="2"/>
    <w:basedOn w:val="Normalny"/>
    <w:next w:val="Nagwek"/>
    <w:rsid w:val="00CF626C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TekstdymkaZnak">
    <w:name w:val="Tekst dymka Znak"/>
    <w:link w:val="Tekstdymka"/>
    <w:semiHidden/>
    <w:rsid w:val="00CF626C"/>
    <w:rPr>
      <w:rFonts w:ascii="Tahoma" w:eastAsia="Times New Roman" w:hAnsi="Tahoma" w:cs="Tahoma"/>
      <w:color w:val="auto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CF626C"/>
    <w:rPr>
      <w:rFonts w:ascii="Tahoma" w:hAnsi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CF626C"/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F626C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F626C"/>
    <w:rPr>
      <w:rFonts w:ascii="Times New Roman" w:eastAsia="Times New Roman" w:hAnsi="Times New Roman"/>
      <w:b/>
      <w:bCs/>
      <w:color w:val="auto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F626C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CF626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CF626C"/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character" w:styleId="Odwoanieprzypisukocowego">
    <w:name w:val="endnote reference"/>
    <w:semiHidden/>
    <w:rsid w:val="00CF626C"/>
    <w:rPr>
      <w:vertAlign w:val="superscript"/>
    </w:rPr>
  </w:style>
  <w:style w:type="paragraph" w:customStyle="1" w:styleId="Znak">
    <w:name w:val="Znak"/>
    <w:basedOn w:val="Normalny"/>
    <w:rsid w:val="00CF626C"/>
  </w:style>
  <w:style w:type="paragraph" w:customStyle="1" w:styleId="redniasiatka1akcent21">
    <w:name w:val="Średnia siatka 1 — akcent 21"/>
    <w:basedOn w:val="Normalny"/>
    <w:uiPriority w:val="34"/>
    <w:qFormat/>
    <w:rsid w:val="00CF626C"/>
    <w:pPr>
      <w:ind w:left="708"/>
    </w:pPr>
  </w:style>
  <w:style w:type="paragraph" w:customStyle="1" w:styleId="redniecieniowanie1akcent11">
    <w:name w:val="Średnie cieniowanie 1 — akcent 11"/>
    <w:autoRedefine/>
    <w:uiPriority w:val="1"/>
    <w:qFormat/>
    <w:rsid w:val="00CC0A0E"/>
    <w:pPr>
      <w:numPr>
        <w:numId w:val="8"/>
      </w:numPr>
      <w:tabs>
        <w:tab w:val="clear" w:pos="540"/>
        <w:tab w:val="num" w:pos="426"/>
      </w:tabs>
      <w:ind w:left="426" w:hanging="426"/>
    </w:pPr>
    <w:rPr>
      <w:rFonts w:eastAsia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45697"/>
    <w:rPr>
      <w:sz w:val="16"/>
      <w:szCs w:val="16"/>
    </w:rPr>
  </w:style>
  <w:style w:type="character" w:customStyle="1" w:styleId="st">
    <w:name w:val="st"/>
    <w:rsid w:val="00286DCE"/>
  </w:style>
  <w:style w:type="paragraph" w:styleId="Poprawka">
    <w:name w:val="Revision"/>
    <w:hidden/>
    <w:uiPriority w:val="99"/>
    <w:semiHidden/>
    <w:rsid w:val="006E1AE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CC0A0E"/>
    <w:rPr>
      <w:rFonts w:ascii="Times New Roman" w:eastAsia="Times New Roman" w:hAnsi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CC0A0E"/>
    <w:rPr>
      <w:vertAlign w:val="superscript"/>
    </w:rPr>
  </w:style>
  <w:style w:type="paragraph" w:customStyle="1" w:styleId="BylawsL1">
    <w:name w:val="Bylaws_L1"/>
    <w:basedOn w:val="Normalny"/>
    <w:next w:val="Tekstpodstawowy"/>
    <w:rsid w:val="00CC0A0E"/>
    <w:pPr>
      <w:numPr>
        <w:numId w:val="49"/>
      </w:numPr>
      <w:spacing w:before="600"/>
      <w:jc w:val="center"/>
      <w:outlineLvl w:val="0"/>
    </w:pPr>
    <w:rPr>
      <w:b/>
      <w:caps/>
      <w:szCs w:val="20"/>
      <w:lang w:val="en-US" w:eastAsia="en-US"/>
    </w:rPr>
  </w:style>
  <w:style w:type="paragraph" w:customStyle="1" w:styleId="BylawsL2">
    <w:name w:val="Bylaws_L2"/>
    <w:basedOn w:val="BylawsL1"/>
    <w:next w:val="Tekstpodstawowy"/>
    <w:rsid w:val="00CC0A0E"/>
    <w:pPr>
      <w:numPr>
        <w:ilvl w:val="1"/>
      </w:numPr>
      <w:spacing w:before="240" w:after="240"/>
      <w:jc w:val="both"/>
      <w:outlineLvl w:val="1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rsid w:val="00CC0A0E"/>
    <w:pPr>
      <w:numPr>
        <w:ilvl w:val="2"/>
      </w:numPr>
      <w:outlineLvl w:val="2"/>
    </w:pPr>
  </w:style>
  <w:style w:type="paragraph" w:customStyle="1" w:styleId="BylawsL4">
    <w:name w:val="Bylaws_L4"/>
    <w:basedOn w:val="BylawsL3"/>
    <w:next w:val="Tekstpodstawowy"/>
    <w:rsid w:val="00CC0A0E"/>
    <w:pPr>
      <w:numPr>
        <w:ilvl w:val="3"/>
      </w:numPr>
      <w:jc w:val="left"/>
      <w:outlineLvl w:val="3"/>
    </w:pPr>
    <w:rPr>
      <w:sz w:val="24"/>
    </w:rPr>
  </w:style>
  <w:style w:type="paragraph" w:customStyle="1" w:styleId="BylawsL5">
    <w:name w:val="Bylaws_L5"/>
    <w:basedOn w:val="BylawsL4"/>
    <w:next w:val="Tekstpodstawowy"/>
    <w:rsid w:val="00CC0A0E"/>
    <w:pPr>
      <w:numPr>
        <w:ilvl w:val="4"/>
      </w:numPr>
      <w:outlineLvl w:val="4"/>
    </w:pPr>
  </w:style>
  <w:style w:type="paragraph" w:customStyle="1" w:styleId="BylawsL6">
    <w:name w:val="Bylaws_L6"/>
    <w:basedOn w:val="BylawsL5"/>
    <w:next w:val="Tekstpodstawowy"/>
    <w:rsid w:val="00CC0A0E"/>
    <w:pPr>
      <w:numPr>
        <w:ilvl w:val="5"/>
      </w:numPr>
      <w:outlineLvl w:val="5"/>
    </w:pPr>
  </w:style>
  <w:style w:type="paragraph" w:customStyle="1" w:styleId="BylawsL7">
    <w:name w:val="Bylaws_L7"/>
    <w:basedOn w:val="BylawsL6"/>
    <w:next w:val="Tekstpodstawowy"/>
    <w:rsid w:val="00CC0A0E"/>
    <w:pPr>
      <w:numPr>
        <w:ilvl w:val="6"/>
      </w:numPr>
      <w:outlineLvl w:val="6"/>
    </w:pPr>
  </w:style>
  <w:style w:type="paragraph" w:customStyle="1" w:styleId="BylawsL8">
    <w:name w:val="Bylaws_L8"/>
    <w:basedOn w:val="BylawsL7"/>
    <w:next w:val="Tekstpodstawowy"/>
    <w:rsid w:val="00CC0A0E"/>
    <w:pPr>
      <w:numPr>
        <w:ilvl w:val="7"/>
      </w:numPr>
      <w:outlineLvl w:val="7"/>
    </w:pPr>
  </w:style>
  <w:style w:type="paragraph" w:customStyle="1" w:styleId="BylawsL9">
    <w:name w:val="Bylaws_L9"/>
    <w:basedOn w:val="BylawsL8"/>
    <w:next w:val="Tekstpodstawowy"/>
    <w:rsid w:val="00CC0A0E"/>
    <w:pPr>
      <w:numPr>
        <w:ilvl w:val="8"/>
      </w:numPr>
      <w:outlineLvl w:val="8"/>
    </w:pPr>
  </w:style>
  <w:style w:type="paragraph" w:customStyle="1" w:styleId="paragrafy">
    <w:name w:val="paragrafy"/>
    <w:basedOn w:val="Normalny"/>
    <w:rsid w:val="00CC0A0E"/>
    <w:pPr>
      <w:keepNext/>
      <w:numPr>
        <w:numId w:val="50"/>
      </w:numPr>
      <w:spacing w:before="240" w:after="240"/>
      <w:jc w:val="center"/>
    </w:pPr>
    <w:rPr>
      <w:rFonts w:ascii="Arial" w:hAnsi="Arial"/>
      <w:b/>
      <w:sz w:val="20"/>
      <w:szCs w:val="20"/>
    </w:rPr>
  </w:style>
  <w:style w:type="paragraph" w:customStyle="1" w:styleId="numeracjaL1">
    <w:name w:val="numeracja_L1"/>
    <w:basedOn w:val="Normalny"/>
    <w:rsid w:val="00CC0A0E"/>
    <w:pPr>
      <w:numPr>
        <w:ilvl w:val="1"/>
        <w:numId w:val="50"/>
      </w:numPr>
      <w:spacing w:before="120" w:after="120" w:line="288" w:lineRule="auto"/>
      <w:jc w:val="both"/>
    </w:pPr>
    <w:rPr>
      <w:rFonts w:ascii="Arial" w:hAnsi="Arial"/>
      <w:sz w:val="20"/>
      <w:szCs w:val="20"/>
    </w:rPr>
  </w:style>
  <w:style w:type="paragraph" w:customStyle="1" w:styleId="numeracjaL2">
    <w:name w:val="numeracja_L2"/>
    <w:basedOn w:val="Normalny"/>
    <w:rsid w:val="00CC0A0E"/>
    <w:pPr>
      <w:numPr>
        <w:ilvl w:val="2"/>
        <w:numId w:val="50"/>
      </w:numPr>
      <w:spacing w:before="120" w:after="120" w:line="288" w:lineRule="auto"/>
      <w:jc w:val="both"/>
    </w:pPr>
    <w:rPr>
      <w:rFonts w:ascii="Arial" w:hAnsi="Arial"/>
      <w:sz w:val="20"/>
      <w:szCs w:val="20"/>
    </w:rPr>
  </w:style>
  <w:style w:type="paragraph" w:customStyle="1" w:styleId="literkiL4">
    <w:name w:val="literki_L4"/>
    <w:basedOn w:val="Normalny"/>
    <w:rsid w:val="00CC0A0E"/>
    <w:pPr>
      <w:numPr>
        <w:ilvl w:val="3"/>
        <w:numId w:val="50"/>
      </w:numPr>
      <w:spacing w:before="120" w:after="120" w:line="288" w:lineRule="auto"/>
      <w:jc w:val="both"/>
    </w:pPr>
    <w:rPr>
      <w:rFonts w:ascii="Arial" w:hAnsi="Arial"/>
      <w:sz w:val="20"/>
      <w:szCs w:val="20"/>
    </w:rPr>
  </w:style>
  <w:style w:type="character" w:customStyle="1" w:styleId="akapitdomyslny1">
    <w:name w:val="akapitdomyslny1"/>
    <w:rsid w:val="00CC0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26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styl0"/>
    <w:next w:val="styl0"/>
    <w:link w:val="Nagwek1Znak"/>
    <w:qFormat/>
    <w:rsid w:val="00CC0A0E"/>
    <w:pPr>
      <w:keepNext/>
      <w:ind w:left="340" w:hanging="340"/>
      <w:outlineLvl w:val="0"/>
    </w:pPr>
    <w:rPr>
      <w:b/>
      <w:color w:val="auto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CF626C"/>
    <w:pPr>
      <w:keepNext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CF626C"/>
    <w:pPr>
      <w:keepNext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CF626C"/>
    <w:pPr>
      <w:keepNext/>
      <w:jc w:val="center"/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CF626C"/>
    <w:pPr>
      <w:keepNext/>
      <w:tabs>
        <w:tab w:val="center" w:pos="4536"/>
        <w:tab w:val="right" w:pos="9072"/>
      </w:tabs>
      <w:jc w:val="both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CF626C"/>
    <w:pPr>
      <w:keepNext/>
      <w:jc w:val="center"/>
      <w:outlineLvl w:val="5"/>
    </w:pPr>
    <w:rPr>
      <w:bCs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CF626C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F626C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uiPriority w:val="99"/>
    <w:rsid w:val="00CF626C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Nagwek1Znak">
    <w:name w:val="Nagłówek 1 Znak"/>
    <w:link w:val="Nagwek1"/>
    <w:rsid w:val="00CF626C"/>
    <w:rPr>
      <w:rFonts w:ascii="Times New Roman" w:eastAsia="Times New Roman" w:hAnsi="Times New Roman"/>
      <w:b/>
      <w:kern w:val="28"/>
      <w:sz w:val="28"/>
    </w:rPr>
  </w:style>
  <w:style w:type="character" w:customStyle="1" w:styleId="Nagwek2Znak">
    <w:name w:val="Nagłówek 2 Znak"/>
    <w:link w:val="Nagwek2"/>
    <w:rsid w:val="00CF626C"/>
    <w:rPr>
      <w:rFonts w:ascii="Times New Roman" w:eastAsia="Times New Roman" w:hAnsi="Times New Roman"/>
      <w:b/>
      <w:bCs/>
      <w:color w:val="auto"/>
      <w:lang w:val="pl-PL" w:eastAsia="pl-PL"/>
    </w:rPr>
  </w:style>
  <w:style w:type="character" w:customStyle="1" w:styleId="Nagwek3Znak">
    <w:name w:val="Nagłówek 3 Znak"/>
    <w:link w:val="Nagwek3"/>
    <w:rsid w:val="00CF626C"/>
    <w:rPr>
      <w:rFonts w:ascii="Times New Roman" w:eastAsia="Times New Roman" w:hAnsi="Times New Roman"/>
      <w:b/>
      <w:bCs/>
      <w:color w:val="auto"/>
      <w:lang w:val="pl-PL" w:eastAsia="pl-PL"/>
    </w:rPr>
  </w:style>
  <w:style w:type="character" w:customStyle="1" w:styleId="Nagwek4Znak">
    <w:name w:val="Nagłówek 4 Znak"/>
    <w:link w:val="Nagwek4"/>
    <w:rsid w:val="00CF626C"/>
    <w:rPr>
      <w:rFonts w:ascii="Times New Roman" w:eastAsia="Times New Roman" w:hAnsi="Times New Roman"/>
      <w:b/>
      <w:color w:val="auto"/>
      <w:sz w:val="32"/>
      <w:lang w:val="pl-PL" w:eastAsia="pl-PL"/>
    </w:rPr>
  </w:style>
  <w:style w:type="character" w:customStyle="1" w:styleId="Nagwek5Znak">
    <w:name w:val="Nagłówek 5 Znak"/>
    <w:link w:val="Nagwek5"/>
    <w:rsid w:val="00CF626C"/>
    <w:rPr>
      <w:rFonts w:ascii="Times New Roman" w:eastAsia="Times New Roman" w:hAnsi="Times New Roman"/>
      <w:b/>
      <w:bCs/>
      <w:szCs w:val="20"/>
      <w:lang w:val="pl-PL" w:eastAsia="pl-PL"/>
    </w:rPr>
  </w:style>
  <w:style w:type="character" w:customStyle="1" w:styleId="Nagwek6Znak">
    <w:name w:val="Nagłówek 6 Znak"/>
    <w:link w:val="Nagwek6"/>
    <w:rsid w:val="00CF626C"/>
    <w:rPr>
      <w:rFonts w:ascii="Times New Roman" w:eastAsia="Times New Roman" w:hAnsi="Times New Roman"/>
      <w:bCs/>
      <w:color w:val="auto"/>
      <w:sz w:val="32"/>
      <w:lang w:val="pl-PL" w:eastAsia="pl-PL"/>
    </w:rPr>
  </w:style>
  <w:style w:type="character" w:customStyle="1" w:styleId="Nagwek7Znak">
    <w:name w:val="Nagłówek 7 Znak"/>
    <w:link w:val="Nagwek7"/>
    <w:rsid w:val="00CF626C"/>
    <w:rPr>
      <w:rFonts w:ascii="Arial" w:eastAsia="Times New Roman" w:hAnsi="Arial"/>
      <w:color w:val="auto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F626C"/>
    <w:rPr>
      <w:rFonts w:ascii="Times New Roman" w:eastAsia="Times New Roman" w:hAnsi="Times New Roman"/>
      <w:i/>
      <w:iCs/>
      <w:color w:val="auto"/>
      <w:lang w:val="pl-PL" w:eastAsia="pl-PL"/>
    </w:rPr>
  </w:style>
  <w:style w:type="paragraph" w:customStyle="1" w:styleId="stylTN">
    <w:name w:val="stylTN"/>
    <w:basedOn w:val="Normalny"/>
    <w:next w:val="styl0"/>
    <w:rsid w:val="00CF626C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link w:val="NagwekZnak"/>
    <w:rsid w:val="00CF626C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NagwekZnak">
    <w:name w:val="Nagłówek Znak"/>
    <w:link w:val="Nagwek"/>
    <w:rsid w:val="00CF626C"/>
    <w:rPr>
      <w:rFonts w:ascii="Times New Roman" w:eastAsia="Times New Roman" w:hAnsi="Times New Roman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F626C"/>
    <w:pPr>
      <w:tabs>
        <w:tab w:val="center" w:pos="4536"/>
        <w:tab w:val="right" w:pos="9072"/>
      </w:tabs>
      <w:spacing w:after="120"/>
      <w:jc w:val="both"/>
    </w:pPr>
    <w:rPr>
      <w:sz w:val="20"/>
      <w:szCs w:val="20"/>
      <w:lang w:val="en-GB"/>
    </w:rPr>
  </w:style>
  <w:style w:type="character" w:customStyle="1" w:styleId="TekstpodstawowyZnak">
    <w:name w:val="Tekst podstawowy Znak"/>
    <w:link w:val="Tekstpodstawowy"/>
    <w:rsid w:val="00CF626C"/>
    <w:rPr>
      <w:rFonts w:ascii="Times New Roman" w:eastAsia="Times New Roman" w:hAnsi="Times New Roman"/>
      <w:szCs w:val="20"/>
      <w:lang w:val="en-GB" w:eastAsia="pl-PL"/>
    </w:rPr>
  </w:style>
  <w:style w:type="paragraph" w:customStyle="1" w:styleId="Stylwyliczanie">
    <w:name w:val="Styl wyliczanie"/>
    <w:basedOn w:val="Normalny"/>
    <w:rsid w:val="00CF626C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link w:val="TekstpodstawowywcityZnak"/>
    <w:rsid w:val="00CF626C"/>
    <w:pPr>
      <w:tabs>
        <w:tab w:val="center" w:pos="4536"/>
        <w:tab w:val="right" w:pos="9072"/>
      </w:tabs>
      <w:spacing w:after="120"/>
      <w:ind w:left="283"/>
      <w:jc w:val="both"/>
    </w:pPr>
    <w:rPr>
      <w:sz w:val="20"/>
      <w:szCs w:val="20"/>
      <w:lang w:val="en-GB"/>
    </w:rPr>
  </w:style>
  <w:style w:type="character" w:customStyle="1" w:styleId="TekstpodstawowywcityZnak">
    <w:name w:val="Tekst podstawowy wcięty Znak"/>
    <w:link w:val="Tekstpodstawowywcity"/>
    <w:rsid w:val="00CF626C"/>
    <w:rPr>
      <w:rFonts w:ascii="Times New Roman" w:eastAsia="Times New Roman" w:hAnsi="Times New Roman"/>
      <w:szCs w:val="20"/>
      <w:lang w:val="en-GB"/>
    </w:rPr>
  </w:style>
  <w:style w:type="character" w:styleId="Numerstrony">
    <w:name w:val="page number"/>
    <w:basedOn w:val="Domylnaczcionkaakapitu"/>
    <w:rsid w:val="00CF626C"/>
  </w:style>
  <w:style w:type="paragraph" w:styleId="Stopka">
    <w:name w:val="footer"/>
    <w:basedOn w:val="Normalny"/>
    <w:link w:val="StopkaZnak"/>
    <w:rsid w:val="00CF62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CF626C"/>
    <w:rPr>
      <w:rFonts w:ascii="Times New Roman" w:eastAsia="Times New Roman" w:hAnsi="Times New Roman"/>
      <w:color w:val="auto"/>
      <w:lang w:val="pl-PL" w:eastAsia="pl-PL"/>
    </w:rPr>
  </w:style>
  <w:style w:type="paragraph" w:styleId="Tekstpodstawowy2">
    <w:name w:val="Body Text 2"/>
    <w:basedOn w:val="Normalny"/>
    <w:link w:val="Tekstpodstawowy2Znak"/>
    <w:rsid w:val="00CF626C"/>
    <w:pPr>
      <w:jc w:val="center"/>
    </w:pPr>
    <w:rPr>
      <w:bCs/>
      <w:i/>
      <w:sz w:val="20"/>
      <w:szCs w:val="20"/>
    </w:rPr>
  </w:style>
  <w:style w:type="character" w:customStyle="1" w:styleId="Tekstpodstawowy2Znak">
    <w:name w:val="Tekst podstawowy 2 Znak"/>
    <w:link w:val="Tekstpodstawowy2"/>
    <w:rsid w:val="00CF626C"/>
    <w:rPr>
      <w:rFonts w:ascii="Times New Roman" w:eastAsia="Times New Roman" w:hAnsi="Times New Roman"/>
      <w:bCs/>
      <w:i/>
      <w:color w:val="auto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rsid w:val="00CF626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CF626C"/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rsid w:val="00CF626C"/>
    <w:pPr>
      <w:jc w:val="center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CF626C"/>
    <w:rPr>
      <w:rFonts w:ascii="Times New Roman" w:eastAsia="Times New Roman" w:hAnsi="Times New Roman"/>
      <w:b/>
      <w:bCs/>
      <w:color w:val="auto"/>
      <w:lang w:val="pl-PL" w:eastAsia="pl-PL"/>
    </w:rPr>
  </w:style>
  <w:style w:type="paragraph" w:customStyle="1" w:styleId="StyleT">
    <w:name w:val="StyleT"/>
    <w:basedOn w:val="styl0"/>
    <w:next w:val="stylTN"/>
    <w:rsid w:val="00CF626C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rsid w:val="00CF626C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rsid w:val="00CF626C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rsid w:val="00CF626C"/>
    <w:pPr>
      <w:jc w:val="right"/>
    </w:pPr>
  </w:style>
  <w:style w:type="paragraph" w:customStyle="1" w:styleId="BodyText21">
    <w:name w:val="Body Text 21"/>
    <w:basedOn w:val="Normalny"/>
    <w:rsid w:val="00CF626C"/>
    <w:rPr>
      <w:szCs w:val="20"/>
    </w:rPr>
  </w:style>
  <w:style w:type="paragraph" w:customStyle="1" w:styleId="Stylakapit">
    <w:name w:val="Styl akapit"/>
    <w:basedOn w:val="Normalny"/>
    <w:rsid w:val="00CF626C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rsid w:val="00CF626C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sid w:val="00CF626C"/>
    <w:rPr>
      <w:color w:val="0000FF"/>
      <w:u w:val="single"/>
    </w:rPr>
  </w:style>
  <w:style w:type="paragraph" w:customStyle="1" w:styleId="BodyTextIndent31">
    <w:name w:val="Body Text Indent 31"/>
    <w:basedOn w:val="Normalny"/>
    <w:rsid w:val="00CF626C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F626C"/>
    <w:rPr>
      <w:szCs w:val="20"/>
    </w:rPr>
  </w:style>
  <w:style w:type="paragraph" w:customStyle="1" w:styleId="2">
    <w:name w:val="2"/>
    <w:basedOn w:val="Normalny"/>
    <w:next w:val="Nagwek"/>
    <w:rsid w:val="00CF626C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TekstdymkaZnak">
    <w:name w:val="Tekst dymka Znak"/>
    <w:link w:val="Tekstdymka"/>
    <w:semiHidden/>
    <w:rsid w:val="00CF626C"/>
    <w:rPr>
      <w:rFonts w:ascii="Tahoma" w:eastAsia="Times New Roman" w:hAnsi="Tahoma" w:cs="Tahoma"/>
      <w:color w:val="auto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CF626C"/>
    <w:rPr>
      <w:rFonts w:ascii="Tahoma" w:hAnsi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CF626C"/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F626C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F626C"/>
    <w:rPr>
      <w:rFonts w:ascii="Times New Roman" w:eastAsia="Times New Roman" w:hAnsi="Times New Roman"/>
      <w:b/>
      <w:bCs/>
      <w:color w:val="auto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F626C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CF626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CF626C"/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character" w:styleId="Odwoanieprzypisukocowego">
    <w:name w:val="endnote reference"/>
    <w:semiHidden/>
    <w:rsid w:val="00CF626C"/>
    <w:rPr>
      <w:vertAlign w:val="superscript"/>
    </w:rPr>
  </w:style>
  <w:style w:type="paragraph" w:customStyle="1" w:styleId="Znak">
    <w:name w:val="Znak"/>
    <w:basedOn w:val="Normalny"/>
    <w:rsid w:val="00CF626C"/>
  </w:style>
  <w:style w:type="paragraph" w:customStyle="1" w:styleId="redniasiatka1akcent21">
    <w:name w:val="Średnia siatka 1 — akcent 21"/>
    <w:basedOn w:val="Normalny"/>
    <w:uiPriority w:val="34"/>
    <w:qFormat/>
    <w:rsid w:val="00CF626C"/>
    <w:pPr>
      <w:ind w:left="708"/>
    </w:pPr>
  </w:style>
  <w:style w:type="paragraph" w:customStyle="1" w:styleId="redniecieniowanie1akcent11">
    <w:name w:val="Średnie cieniowanie 1 — akcent 11"/>
    <w:autoRedefine/>
    <w:uiPriority w:val="1"/>
    <w:qFormat/>
    <w:rsid w:val="00CC0A0E"/>
    <w:pPr>
      <w:numPr>
        <w:numId w:val="8"/>
      </w:numPr>
      <w:tabs>
        <w:tab w:val="clear" w:pos="540"/>
        <w:tab w:val="num" w:pos="426"/>
      </w:tabs>
      <w:ind w:left="426" w:hanging="426"/>
    </w:pPr>
    <w:rPr>
      <w:rFonts w:eastAsia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45697"/>
    <w:rPr>
      <w:sz w:val="16"/>
      <w:szCs w:val="16"/>
    </w:rPr>
  </w:style>
  <w:style w:type="character" w:customStyle="1" w:styleId="st">
    <w:name w:val="st"/>
    <w:rsid w:val="00286DCE"/>
  </w:style>
  <w:style w:type="paragraph" w:styleId="Poprawka">
    <w:name w:val="Revision"/>
    <w:hidden/>
    <w:uiPriority w:val="99"/>
    <w:semiHidden/>
    <w:rsid w:val="006E1AE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CC0A0E"/>
    <w:rPr>
      <w:rFonts w:ascii="Times New Roman" w:eastAsia="Times New Roman" w:hAnsi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CC0A0E"/>
    <w:rPr>
      <w:vertAlign w:val="superscript"/>
    </w:rPr>
  </w:style>
  <w:style w:type="paragraph" w:customStyle="1" w:styleId="BylawsL1">
    <w:name w:val="Bylaws_L1"/>
    <w:basedOn w:val="Normalny"/>
    <w:next w:val="Tekstpodstawowy"/>
    <w:rsid w:val="00CC0A0E"/>
    <w:pPr>
      <w:numPr>
        <w:numId w:val="49"/>
      </w:numPr>
      <w:spacing w:before="600"/>
      <w:jc w:val="center"/>
      <w:outlineLvl w:val="0"/>
    </w:pPr>
    <w:rPr>
      <w:b/>
      <w:caps/>
      <w:szCs w:val="20"/>
      <w:lang w:val="en-US" w:eastAsia="en-US"/>
    </w:rPr>
  </w:style>
  <w:style w:type="paragraph" w:customStyle="1" w:styleId="BylawsL2">
    <w:name w:val="Bylaws_L2"/>
    <w:basedOn w:val="BylawsL1"/>
    <w:next w:val="Tekstpodstawowy"/>
    <w:rsid w:val="00CC0A0E"/>
    <w:pPr>
      <w:numPr>
        <w:ilvl w:val="1"/>
      </w:numPr>
      <w:spacing w:before="240" w:after="240"/>
      <w:jc w:val="both"/>
      <w:outlineLvl w:val="1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rsid w:val="00CC0A0E"/>
    <w:pPr>
      <w:numPr>
        <w:ilvl w:val="2"/>
      </w:numPr>
      <w:outlineLvl w:val="2"/>
    </w:pPr>
  </w:style>
  <w:style w:type="paragraph" w:customStyle="1" w:styleId="BylawsL4">
    <w:name w:val="Bylaws_L4"/>
    <w:basedOn w:val="BylawsL3"/>
    <w:next w:val="Tekstpodstawowy"/>
    <w:rsid w:val="00CC0A0E"/>
    <w:pPr>
      <w:numPr>
        <w:ilvl w:val="3"/>
      </w:numPr>
      <w:jc w:val="left"/>
      <w:outlineLvl w:val="3"/>
    </w:pPr>
    <w:rPr>
      <w:sz w:val="24"/>
    </w:rPr>
  </w:style>
  <w:style w:type="paragraph" w:customStyle="1" w:styleId="BylawsL5">
    <w:name w:val="Bylaws_L5"/>
    <w:basedOn w:val="BylawsL4"/>
    <w:next w:val="Tekstpodstawowy"/>
    <w:rsid w:val="00CC0A0E"/>
    <w:pPr>
      <w:numPr>
        <w:ilvl w:val="4"/>
      </w:numPr>
      <w:outlineLvl w:val="4"/>
    </w:pPr>
  </w:style>
  <w:style w:type="paragraph" w:customStyle="1" w:styleId="BylawsL6">
    <w:name w:val="Bylaws_L6"/>
    <w:basedOn w:val="BylawsL5"/>
    <w:next w:val="Tekstpodstawowy"/>
    <w:rsid w:val="00CC0A0E"/>
    <w:pPr>
      <w:numPr>
        <w:ilvl w:val="5"/>
      </w:numPr>
      <w:outlineLvl w:val="5"/>
    </w:pPr>
  </w:style>
  <w:style w:type="paragraph" w:customStyle="1" w:styleId="BylawsL7">
    <w:name w:val="Bylaws_L7"/>
    <w:basedOn w:val="BylawsL6"/>
    <w:next w:val="Tekstpodstawowy"/>
    <w:rsid w:val="00CC0A0E"/>
    <w:pPr>
      <w:numPr>
        <w:ilvl w:val="6"/>
      </w:numPr>
      <w:outlineLvl w:val="6"/>
    </w:pPr>
  </w:style>
  <w:style w:type="paragraph" w:customStyle="1" w:styleId="BylawsL8">
    <w:name w:val="Bylaws_L8"/>
    <w:basedOn w:val="BylawsL7"/>
    <w:next w:val="Tekstpodstawowy"/>
    <w:rsid w:val="00CC0A0E"/>
    <w:pPr>
      <w:numPr>
        <w:ilvl w:val="7"/>
      </w:numPr>
      <w:outlineLvl w:val="7"/>
    </w:pPr>
  </w:style>
  <w:style w:type="paragraph" w:customStyle="1" w:styleId="BylawsL9">
    <w:name w:val="Bylaws_L9"/>
    <w:basedOn w:val="BylawsL8"/>
    <w:next w:val="Tekstpodstawowy"/>
    <w:rsid w:val="00CC0A0E"/>
    <w:pPr>
      <w:numPr>
        <w:ilvl w:val="8"/>
      </w:numPr>
      <w:outlineLvl w:val="8"/>
    </w:pPr>
  </w:style>
  <w:style w:type="paragraph" w:customStyle="1" w:styleId="paragrafy">
    <w:name w:val="paragrafy"/>
    <w:basedOn w:val="Normalny"/>
    <w:rsid w:val="00CC0A0E"/>
    <w:pPr>
      <w:keepNext/>
      <w:numPr>
        <w:numId w:val="50"/>
      </w:numPr>
      <w:spacing w:before="240" w:after="240"/>
      <w:jc w:val="center"/>
    </w:pPr>
    <w:rPr>
      <w:rFonts w:ascii="Arial" w:hAnsi="Arial"/>
      <w:b/>
      <w:sz w:val="20"/>
      <w:szCs w:val="20"/>
    </w:rPr>
  </w:style>
  <w:style w:type="paragraph" w:customStyle="1" w:styleId="numeracjaL1">
    <w:name w:val="numeracja_L1"/>
    <w:basedOn w:val="Normalny"/>
    <w:rsid w:val="00CC0A0E"/>
    <w:pPr>
      <w:numPr>
        <w:ilvl w:val="1"/>
        <w:numId w:val="50"/>
      </w:numPr>
      <w:spacing w:before="120" w:after="120" w:line="288" w:lineRule="auto"/>
      <w:jc w:val="both"/>
    </w:pPr>
    <w:rPr>
      <w:rFonts w:ascii="Arial" w:hAnsi="Arial"/>
      <w:sz w:val="20"/>
      <w:szCs w:val="20"/>
    </w:rPr>
  </w:style>
  <w:style w:type="paragraph" w:customStyle="1" w:styleId="numeracjaL2">
    <w:name w:val="numeracja_L2"/>
    <w:basedOn w:val="Normalny"/>
    <w:rsid w:val="00CC0A0E"/>
    <w:pPr>
      <w:numPr>
        <w:ilvl w:val="2"/>
        <w:numId w:val="50"/>
      </w:numPr>
      <w:spacing w:before="120" w:after="120" w:line="288" w:lineRule="auto"/>
      <w:jc w:val="both"/>
    </w:pPr>
    <w:rPr>
      <w:rFonts w:ascii="Arial" w:hAnsi="Arial"/>
      <w:sz w:val="20"/>
      <w:szCs w:val="20"/>
    </w:rPr>
  </w:style>
  <w:style w:type="paragraph" w:customStyle="1" w:styleId="literkiL4">
    <w:name w:val="literki_L4"/>
    <w:basedOn w:val="Normalny"/>
    <w:rsid w:val="00CC0A0E"/>
    <w:pPr>
      <w:numPr>
        <w:ilvl w:val="3"/>
        <w:numId w:val="50"/>
      </w:numPr>
      <w:spacing w:before="120" w:after="120" w:line="288" w:lineRule="auto"/>
      <w:jc w:val="both"/>
    </w:pPr>
    <w:rPr>
      <w:rFonts w:ascii="Arial" w:hAnsi="Arial"/>
      <w:sz w:val="20"/>
      <w:szCs w:val="20"/>
    </w:rPr>
  </w:style>
  <w:style w:type="character" w:customStyle="1" w:styleId="akapitdomyslny1">
    <w:name w:val="akapitdomyslny1"/>
    <w:rsid w:val="00CC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84ACA-12F3-416E-B309-215382534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41B48-E799-4EC7-B982-7E4EBC72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6960</Words>
  <Characters>41765</Characters>
  <Application>Microsoft Office Word</Application>
  <DocSecurity>0</DocSecurity>
  <Lines>348</Lines>
  <Paragraphs>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GENERALNA UMOWA DYSTRYBUCYJNA</vt:lpstr>
      <vt:lpstr>GENERALNA UMOWA DYSTRYBUCYJNA</vt:lpstr>
    </vt:vector>
  </TitlesOfParts>
  <Company>Microsoft</Company>
  <LinksUpToDate>false</LinksUpToDate>
  <CharactersWithSpaces>48628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UMOWA DYSTRYBUCYJNA</dc:title>
  <dc:creator>Henryk Kotula</dc:creator>
  <cp:lastModifiedBy>Agata</cp:lastModifiedBy>
  <cp:revision>4</cp:revision>
  <cp:lastPrinted>2013-09-30T13:21:00Z</cp:lastPrinted>
  <dcterms:created xsi:type="dcterms:W3CDTF">2014-03-04T12:23:00Z</dcterms:created>
  <dcterms:modified xsi:type="dcterms:W3CDTF">2014-03-04T12:37:00Z</dcterms:modified>
</cp:coreProperties>
</file>