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0" w:name="page1"/>
      <w:bookmarkEnd w:id="0"/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:rsidR="00CD1166" w:rsidRPr="00DB0E6E" w:rsidRDefault="00CD1166" w:rsidP="00CD1166">
      <w:pPr>
        <w:spacing w:before="65"/>
        <w:ind w:left="4"/>
        <w:jc w:val="center"/>
        <w:rPr>
          <w:rFonts w:ascii="Arial" w:eastAsia="Arial" w:hAnsi="Arial" w:cs="Arial"/>
        </w:rPr>
      </w:pPr>
      <w:r w:rsidRPr="00DB0E6E">
        <w:rPr>
          <w:rFonts w:ascii="Arial" w:eastAsia="Arial" w:hAnsi="Arial" w:cs="Arial"/>
          <w:b/>
          <w:bCs/>
          <w:spacing w:val="3"/>
        </w:rPr>
        <w:t>Z</w:t>
      </w:r>
      <w:r w:rsidRPr="00DB0E6E">
        <w:rPr>
          <w:rFonts w:ascii="Arial" w:eastAsia="Arial" w:hAnsi="Arial" w:cs="Arial"/>
          <w:b/>
          <w:bCs/>
          <w:spacing w:val="-6"/>
        </w:rPr>
        <w:t>A</w:t>
      </w:r>
      <w:r w:rsidRPr="00DB0E6E">
        <w:rPr>
          <w:rFonts w:ascii="Arial" w:eastAsia="Arial" w:hAnsi="Arial" w:cs="Arial"/>
          <w:b/>
          <w:bCs/>
          <w:spacing w:val="3"/>
        </w:rPr>
        <w:t>Ł</w:t>
      </w:r>
      <w:r w:rsidRPr="00DB0E6E">
        <w:rPr>
          <w:rFonts w:ascii="Arial" w:eastAsia="Arial" w:hAnsi="Arial" w:cs="Arial"/>
          <w:b/>
          <w:bCs/>
          <w:spacing w:val="-6"/>
        </w:rPr>
        <w:t>Ą</w:t>
      </w:r>
      <w:r w:rsidRPr="00DB0E6E">
        <w:rPr>
          <w:rFonts w:ascii="Arial" w:eastAsia="Arial" w:hAnsi="Arial" w:cs="Arial"/>
          <w:b/>
          <w:bCs/>
          <w:spacing w:val="1"/>
        </w:rPr>
        <w:t>C</w:t>
      </w:r>
      <w:r w:rsidRPr="00DB0E6E">
        <w:rPr>
          <w:rFonts w:ascii="Arial" w:eastAsia="Arial" w:hAnsi="Arial" w:cs="Arial"/>
          <w:b/>
          <w:bCs/>
          <w:spacing w:val="-2"/>
        </w:rPr>
        <w:t>ZN</w:t>
      </w:r>
      <w:r w:rsidRPr="00DB0E6E">
        <w:rPr>
          <w:rFonts w:ascii="Arial" w:eastAsia="Arial" w:hAnsi="Arial" w:cs="Arial"/>
          <w:b/>
          <w:bCs/>
          <w:spacing w:val="1"/>
        </w:rPr>
        <w:t>I</w:t>
      </w:r>
      <w:r w:rsidRPr="00DB0E6E">
        <w:rPr>
          <w:rFonts w:ascii="Arial" w:eastAsia="Arial" w:hAnsi="Arial" w:cs="Arial"/>
          <w:b/>
          <w:bCs/>
        </w:rPr>
        <w:t xml:space="preserve">K </w:t>
      </w:r>
      <w:r w:rsidRPr="00DB0E6E">
        <w:rPr>
          <w:rFonts w:ascii="Arial" w:eastAsia="Arial" w:hAnsi="Arial" w:cs="Arial"/>
          <w:b/>
          <w:bCs/>
          <w:spacing w:val="-2"/>
        </w:rPr>
        <w:t>N</w:t>
      </w:r>
      <w:r w:rsidRPr="00DB0E6E">
        <w:rPr>
          <w:rFonts w:ascii="Arial" w:eastAsia="Arial" w:hAnsi="Arial" w:cs="Arial"/>
          <w:b/>
          <w:bCs/>
        </w:rPr>
        <w:t xml:space="preserve">R </w:t>
      </w:r>
      <w:r w:rsidR="00E129A0">
        <w:rPr>
          <w:rFonts w:ascii="Arial" w:eastAsia="Arial" w:hAnsi="Arial" w:cs="Arial"/>
          <w:b/>
          <w:bCs/>
        </w:rPr>
        <w:t>3</w:t>
      </w:r>
    </w:p>
    <w:p w:rsidR="00CD1166" w:rsidRPr="00DB0E6E" w:rsidRDefault="00CD1166" w:rsidP="00CD1166">
      <w:pPr>
        <w:rPr>
          <w:rFonts w:ascii="Arial" w:hAnsi="Arial" w:cs="Arial"/>
        </w:rPr>
      </w:pPr>
    </w:p>
    <w:p w:rsidR="00CD1166" w:rsidRPr="00DB0E6E" w:rsidRDefault="00CD1166" w:rsidP="00CD1166">
      <w:pPr>
        <w:spacing w:before="13"/>
        <w:rPr>
          <w:rFonts w:ascii="Arial" w:hAnsi="Arial" w:cs="Arial"/>
        </w:rPr>
      </w:pPr>
    </w:p>
    <w:p w:rsidR="00CD1166" w:rsidRPr="00DB0E6E" w:rsidRDefault="00CD1166" w:rsidP="00CD1166">
      <w:pPr>
        <w:pStyle w:val="Nagwek11"/>
        <w:jc w:val="center"/>
        <w:rPr>
          <w:rFonts w:cs="Arial"/>
          <w:b w:val="0"/>
          <w:bCs w:val="0"/>
          <w:sz w:val="22"/>
          <w:szCs w:val="22"/>
          <w:lang w:val="pl-PL"/>
        </w:rPr>
      </w:pPr>
      <w:r w:rsidRPr="00DB0E6E">
        <w:rPr>
          <w:rFonts w:cs="Arial"/>
          <w:spacing w:val="-1"/>
          <w:sz w:val="22"/>
          <w:szCs w:val="22"/>
          <w:lang w:val="pl-PL"/>
        </w:rPr>
        <w:t>D</w:t>
      </w:r>
      <w:r w:rsidRPr="00DB0E6E">
        <w:rPr>
          <w:rFonts w:cs="Arial"/>
          <w:sz w:val="22"/>
          <w:szCs w:val="22"/>
          <w:lang w:val="pl-PL"/>
        </w:rPr>
        <w:t>O</w:t>
      </w:r>
      <w:r w:rsidRPr="00DB0E6E">
        <w:rPr>
          <w:rFonts w:cs="Arial"/>
          <w:spacing w:val="-13"/>
          <w:sz w:val="22"/>
          <w:szCs w:val="22"/>
          <w:lang w:val="pl-PL"/>
        </w:rPr>
        <w:t xml:space="preserve"> </w:t>
      </w:r>
      <w:r w:rsidRPr="00DB0E6E">
        <w:rPr>
          <w:rFonts w:cs="Arial"/>
          <w:spacing w:val="-1"/>
          <w:sz w:val="22"/>
          <w:szCs w:val="22"/>
          <w:lang w:val="pl-PL"/>
        </w:rPr>
        <w:t>UM</w:t>
      </w:r>
      <w:r w:rsidRPr="00DB0E6E">
        <w:rPr>
          <w:rFonts w:cs="Arial"/>
          <w:sz w:val="22"/>
          <w:szCs w:val="22"/>
          <w:lang w:val="pl-PL"/>
        </w:rPr>
        <w:t>O</w:t>
      </w:r>
      <w:r w:rsidRPr="00DB0E6E">
        <w:rPr>
          <w:rFonts w:cs="Arial"/>
          <w:spacing w:val="1"/>
          <w:sz w:val="22"/>
          <w:szCs w:val="22"/>
          <w:lang w:val="pl-PL"/>
        </w:rPr>
        <w:t>W</w:t>
      </w:r>
      <w:r w:rsidRPr="00DB0E6E">
        <w:rPr>
          <w:rFonts w:cs="Arial"/>
          <w:sz w:val="22"/>
          <w:szCs w:val="22"/>
          <w:lang w:val="pl-PL"/>
        </w:rPr>
        <w:t>Y</w:t>
      </w:r>
      <w:r w:rsidRPr="00DB0E6E">
        <w:rPr>
          <w:rFonts w:cs="Arial"/>
          <w:spacing w:val="-16"/>
          <w:sz w:val="22"/>
          <w:szCs w:val="22"/>
          <w:lang w:val="pl-PL"/>
        </w:rPr>
        <w:t xml:space="preserve"> </w:t>
      </w:r>
      <w:r w:rsidRPr="00DB0E6E">
        <w:rPr>
          <w:rFonts w:cs="Arial"/>
          <w:spacing w:val="-1"/>
          <w:sz w:val="22"/>
          <w:szCs w:val="22"/>
          <w:lang w:val="pl-PL"/>
        </w:rPr>
        <w:t>N</w:t>
      </w:r>
      <w:r w:rsidRPr="00DB0E6E">
        <w:rPr>
          <w:rFonts w:cs="Arial"/>
          <w:sz w:val="22"/>
          <w:szCs w:val="22"/>
          <w:lang w:val="pl-PL"/>
        </w:rPr>
        <w:t>R</w:t>
      </w:r>
      <w:r w:rsidRPr="00DB0E6E">
        <w:rPr>
          <w:rFonts w:cs="Arial"/>
          <w:spacing w:val="-14"/>
          <w:sz w:val="22"/>
          <w:szCs w:val="22"/>
          <w:lang w:val="pl-PL"/>
        </w:rPr>
        <w:t xml:space="preserve"> </w:t>
      </w:r>
      <w:r w:rsidRPr="00DB0E6E">
        <w:rPr>
          <w:rFonts w:cs="Arial"/>
          <w:sz w:val="22"/>
          <w:szCs w:val="22"/>
          <w:lang w:val="pl-PL"/>
        </w:rPr>
        <w:t>………………………….</w:t>
      </w:r>
    </w:p>
    <w:p w:rsidR="00CD1166" w:rsidRDefault="00CD1166" w:rsidP="00CD1166">
      <w:pPr>
        <w:ind w:left="70"/>
        <w:jc w:val="center"/>
        <w:rPr>
          <w:rFonts w:ascii="Arial" w:eastAsia="Arial" w:hAnsi="Arial" w:cs="Arial"/>
          <w:b/>
          <w:bCs/>
        </w:rPr>
      </w:pPr>
      <w:r w:rsidRPr="00DB0E6E">
        <w:rPr>
          <w:rFonts w:ascii="Arial" w:eastAsia="Arial" w:hAnsi="Arial" w:cs="Arial"/>
          <w:b/>
          <w:bCs/>
        </w:rPr>
        <w:t>O</w:t>
      </w:r>
      <w:r w:rsidRPr="00DB0E6E">
        <w:rPr>
          <w:rFonts w:ascii="Arial" w:eastAsia="Arial" w:hAnsi="Arial" w:cs="Arial"/>
          <w:b/>
          <w:bCs/>
          <w:spacing w:val="-13"/>
        </w:rPr>
        <w:t xml:space="preserve"> </w:t>
      </w:r>
      <w:r w:rsidRPr="00DB0E6E">
        <w:rPr>
          <w:rFonts w:ascii="Arial" w:eastAsia="Arial" w:hAnsi="Arial" w:cs="Arial"/>
          <w:b/>
          <w:bCs/>
          <w:spacing w:val="-2"/>
        </w:rPr>
        <w:t>Ś</w:t>
      </w:r>
      <w:r w:rsidRPr="00DB0E6E">
        <w:rPr>
          <w:rFonts w:ascii="Arial" w:eastAsia="Arial" w:hAnsi="Arial" w:cs="Arial"/>
          <w:b/>
          <w:bCs/>
          <w:spacing w:val="1"/>
        </w:rPr>
        <w:t>W</w:t>
      </w:r>
      <w:r w:rsidRPr="00DB0E6E">
        <w:rPr>
          <w:rFonts w:ascii="Arial" w:eastAsia="Arial" w:hAnsi="Arial" w:cs="Arial"/>
          <w:b/>
          <w:bCs/>
          <w:spacing w:val="2"/>
        </w:rPr>
        <w:t>I</w:t>
      </w:r>
      <w:r w:rsidRPr="00DB0E6E">
        <w:rPr>
          <w:rFonts w:ascii="Arial" w:eastAsia="Arial" w:hAnsi="Arial" w:cs="Arial"/>
          <w:b/>
          <w:bCs/>
          <w:spacing w:val="-7"/>
        </w:rPr>
        <w:t>A</w:t>
      </w:r>
      <w:r w:rsidRPr="00DB0E6E">
        <w:rPr>
          <w:rFonts w:ascii="Arial" w:eastAsia="Arial" w:hAnsi="Arial" w:cs="Arial"/>
          <w:b/>
          <w:bCs/>
          <w:spacing w:val="-1"/>
        </w:rPr>
        <w:t>DCZ</w:t>
      </w:r>
      <w:r w:rsidRPr="00DB0E6E">
        <w:rPr>
          <w:rFonts w:ascii="Arial" w:eastAsia="Arial" w:hAnsi="Arial" w:cs="Arial"/>
          <w:b/>
          <w:bCs/>
        </w:rPr>
        <w:t>E</w:t>
      </w:r>
      <w:r w:rsidRPr="00DB0E6E">
        <w:rPr>
          <w:rFonts w:ascii="Arial" w:eastAsia="Arial" w:hAnsi="Arial" w:cs="Arial"/>
          <w:b/>
          <w:bCs/>
          <w:spacing w:val="-1"/>
        </w:rPr>
        <w:t>N</w:t>
      </w:r>
      <w:r w:rsidRPr="00DB0E6E">
        <w:rPr>
          <w:rFonts w:ascii="Arial" w:eastAsia="Arial" w:hAnsi="Arial" w:cs="Arial"/>
          <w:b/>
          <w:bCs/>
        </w:rPr>
        <w:t>IE</w:t>
      </w:r>
      <w:r w:rsidRPr="00DB0E6E">
        <w:rPr>
          <w:rFonts w:ascii="Arial" w:eastAsia="Arial" w:hAnsi="Arial" w:cs="Arial"/>
          <w:b/>
          <w:bCs/>
          <w:spacing w:val="-12"/>
        </w:rPr>
        <w:t xml:space="preserve"> </w:t>
      </w:r>
      <w:r w:rsidRPr="00DB0E6E">
        <w:rPr>
          <w:rFonts w:ascii="Arial" w:eastAsia="Arial" w:hAnsi="Arial" w:cs="Arial"/>
          <w:b/>
          <w:bCs/>
          <w:spacing w:val="-1"/>
        </w:rPr>
        <w:t>U</w:t>
      </w:r>
      <w:r w:rsidRPr="00DB0E6E">
        <w:rPr>
          <w:rFonts w:ascii="Arial" w:eastAsia="Arial" w:hAnsi="Arial" w:cs="Arial"/>
          <w:b/>
          <w:bCs/>
        </w:rPr>
        <w:t>S</w:t>
      </w:r>
      <w:r w:rsidRPr="00DB0E6E">
        <w:rPr>
          <w:rFonts w:ascii="Arial" w:eastAsia="Arial" w:hAnsi="Arial" w:cs="Arial"/>
          <w:b/>
          <w:bCs/>
          <w:spacing w:val="-1"/>
        </w:rPr>
        <w:t>ŁU</w:t>
      </w:r>
      <w:r w:rsidRPr="00DB0E6E">
        <w:rPr>
          <w:rFonts w:ascii="Arial" w:eastAsia="Arial" w:hAnsi="Arial" w:cs="Arial"/>
          <w:b/>
          <w:bCs/>
        </w:rPr>
        <w:t>G</w:t>
      </w:r>
      <w:r w:rsidRPr="00DB0E6E">
        <w:rPr>
          <w:rFonts w:ascii="Arial" w:eastAsia="Arial" w:hAnsi="Arial" w:cs="Arial"/>
          <w:b/>
          <w:bCs/>
          <w:spacing w:val="-12"/>
        </w:rPr>
        <w:t xml:space="preserve"> </w:t>
      </w:r>
      <w:r w:rsidRPr="00DB0E6E">
        <w:rPr>
          <w:rFonts w:ascii="Arial" w:eastAsia="Arial" w:hAnsi="Arial" w:cs="Arial"/>
          <w:b/>
          <w:bCs/>
          <w:spacing w:val="-1"/>
        </w:rPr>
        <w:t>D</w:t>
      </w:r>
      <w:r w:rsidRPr="00DB0E6E">
        <w:rPr>
          <w:rFonts w:ascii="Arial" w:eastAsia="Arial" w:hAnsi="Arial" w:cs="Arial"/>
          <w:b/>
          <w:bCs/>
          <w:spacing w:val="-2"/>
        </w:rPr>
        <w:t>Y</w:t>
      </w:r>
      <w:r w:rsidRPr="00DB0E6E">
        <w:rPr>
          <w:rFonts w:ascii="Arial" w:eastAsia="Arial" w:hAnsi="Arial" w:cs="Arial"/>
          <w:b/>
          <w:bCs/>
        </w:rPr>
        <w:t>S</w:t>
      </w:r>
      <w:r w:rsidRPr="00DB0E6E">
        <w:rPr>
          <w:rFonts w:ascii="Arial" w:eastAsia="Arial" w:hAnsi="Arial" w:cs="Arial"/>
          <w:b/>
          <w:bCs/>
          <w:spacing w:val="-1"/>
        </w:rPr>
        <w:t>T</w:t>
      </w:r>
      <w:r w:rsidRPr="00DB0E6E">
        <w:rPr>
          <w:rFonts w:ascii="Arial" w:eastAsia="Arial" w:hAnsi="Arial" w:cs="Arial"/>
          <w:b/>
          <w:bCs/>
          <w:spacing w:val="2"/>
        </w:rPr>
        <w:t>R</w:t>
      </w:r>
      <w:r w:rsidRPr="00DB0E6E">
        <w:rPr>
          <w:rFonts w:ascii="Arial" w:eastAsia="Arial" w:hAnsi="Arial" w:cs="Arial"/>
          <w:b/>
          <w:bCs/>
          <w:spacing w:val="-2"/>
        </w:rPr>
        <w:t>Y</w:t>
      </w:r>
      <w:r w:rsidRPr="00DB0E6E">
        <w:rPr>
          <w:rFonts w:ascii="Arial" w:eastAsia="Arial" w:hAnsi="Arial" w:cs="Arial"/>
          <w:b/>
          <w:bCs/>
          <w:spacing w:val="-1"/>
        </w:rPr>
        <w:t>BUC</w:t>
      </w:r>
      <w:r w:rsidRPr="00DB0E6E">
        <w:rPr>
          <w:rFonts w:ascii="Arial" w:eastAsia="Arial" w:hAnsi="Arial" w:cs="Arial"/>
          <w:b/>
          <w:bCs/>
          <w:spacing w:val="1"/>
        </w:rPr>
        <w:t>J</w:t>
      </w:r>
      <w:r w:rsidRPr="00DB0E6E">
        <w:rPr>
          <w:rFonts w:ascii="Arial" w:eastAsia="Arial" w:hAnsi="Arial" w:cs="Arial"/>
          <w:b/>
          <w:bCs/>
        </w:rPr>
        <w:t>I</w:t>
      </w:r>
      <w:r w:rsidRPr="00DB0E6E">
        <w:rPr>
          <w:rFonts w:ascii="Arial" w:eastAsia="Arial" w:hAnsi="Arial" w:cs="Arial"/>
          <w:b/>
          <w:bCs/>
          <w:spacing w:val="-12"/>
        </w:rPr>
        <w:t xml:space="preserve"> </w:t>
      </w:r>
      <w:r w:rsidRPr="00DB0E6E">
        <w:rPr>
          <w:rFonts w:ascii="Arial" w:eastAsia="Arial" w:hAnsi="Arial" w:cs="Arial"/>
          <w:b/>
          <w:bCs/>
          <w:spacing w:val="3"/>
        </w:rPr>
        <w:t>P</w:t>
      </w:r>
      <w:r w:rsidRPr="00DB0E6E">
        <w:rPr>
          <w:rFonts w:ascii="Arial" w:eastAsia="Arial" w:hAnsi="Arial" w:cs="Arial"/>
          <w:b/>
          <w:bCs/>
          <w:spacing w:val="-7"/>
        </w:rPr>
        <w:t>A</w:t>
      </w:r>
      <w:r w:rsidRPr="00DB0E6E">
        <w:rPr>
          <w:rFonts w:ascii="Arial" w:eastAsia="Arial" w:hAnsi="Arial" w:cs="Arial"/>
          <w:b/>
          <w:bCs/>
          <w:spacing w:val="-1"/>
        </w:rPr>
        <w:t>L</w:t>
      </w:r>
      <w:r w:rsidRPr="00DB0E6E">
        <w:rPr>
          <w:rFonts w:ascii="Arial" w:eastAsia="Arial" w:hAnsi="Arial" w:cs="Arial"/>
          <w:b/>
          <w:bCs/>
        </w:rPr>
        <w:t>I</w:t>
      </w:r>
      <w:r w:rsidRPr="00DB0E6E">
        <w:rPr>
          <w:rFonts w:ascii="Arial" w:eastAsia="Arial" w:hAnsi="Arial" w:cs="Arial"/>
          <w:b/>
          <w:bCs/>
          <w:spacing w:val="3"/>
        </w:rPr>
        <w:t>W</w:t>
      </w:r>
      <w:r w:rsidRPr="00DB0E6E">
        <w:rPr>
          <w:rFonts w:ascii="Arial" w:eastAsia="Arial" w:hAnsi="Arial" w:cs="Arial"/>
          <w:b/>
          <w:bCs/>
        </w:rPr>
        <w:t>A</w:t>
      </w:r>
      <w:r w:rsidRPr="00DB0E6E">
        <w:rPr>
          <w:rFonts w:ascii="Arial" w:eastAsia="Arial" w:hAnsi="Arial" w:cs="Arial"/>
          <w:b/>
          <w:bCs/>
          <w:spacing w:val="-17"/>
        </w:rPr>
        <w:t xml:space="preserve"> </w:t>
      </w:r>
      <w:r w:rsidRPr="00DB0E6E">
        <w:rPr>
          <w:rFonts w:ascii="Arial" w:eastAsia="Arial" w:hAnsi="Arial" w:cs="Arial"/>
          <w:b/>
          <w:bCs/>
          <w:spacing w:val="5"/>
        </w:rPr>
        <w:t>G</w:t>
      </w:r>
      <w:r w:rsidRPr="00DB0E6E">
        <w:rPr>
          <w:rFonts w:ascii="Arial" w:eastAsia="Arial" w:hAnsi="Arial" w:cs="Arial"/>
          <w:b/>
          <w:bCs/>
          <w:spacing w:val="-7"/>
        </w:rPr>
        <w:t>A</w:t>
      </w:r>
      <w:r w:rsidRPr="00DB0E6E">
        <w:rPr>
          <w:rFonts w:ascii="Arial" w:eastAsia="Arial" w:hAnsi="Arial" w:cs="Arial"/>
          <w:b/>
          <w:bCs/>
          <w:spacing w:val="-1"/>
        </w:rPr>
        <w:t>Z</w:t>
      </w:r>
      <w:r w:rsidRPr="00DB0E6E">
        <w:rPr>
          <w:rFonts w:ascii="Arial" w:eastAsia="Arial" w:hAnsi="Arial" w:cs="Arial"/>
          <w:b/>
          <w:bCs/>
        </w:rPr>
        <w:t>O</w:t>
      </w:r>
      <w:r w:rsidRPr="00DB0E6E">
        <w:rPr>
          <w:rFonts w:ascii="Arial" w:eastAsia="Arial" w:hAnsi="Arial" w:cs="Arial"/>
          <w:b/>
          <w:bCs/>
          <w:spacing w:val="1"/>
        </w:rPr>
        <w:t>W</w:t>
      </w:r>
      <w:r w:rsidRPr="00DB0E6E">
        <w:rPr>
          <w:rFonts w:ascii="Arial" w:eastAsia="Arial" w:hAnsi="Arial" w:cs="Arial"/>
          <w:b/>
          <w:bCs/>
        </w:rPr>
        <w:t>EGO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4C5056" w:rsidRDefault="00477D1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8"/>
          <w:szCs w:val="28"/>
        </w:rPr>
      </w:pPr>
    </w:p>
    <w:p w:rsidR="00477D19" w:rsidRPr="004C5056" w:rsidRDefault="00D66C4D" w:rsidP="004C505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</w:rPr>
      </w:pPr>
      <w:r w:rsidRPr="004C5056">
        <w:rPr>
          <w:rFonts w:ascii="Arial" w:hAnsi="Arial" w:cs="Arial"/>
          <w:sz w:val="28"/>
          <w:szCs w:val="28"/>
        </w:rPr>
        <w:t>UMOWA O WZAJEMNYM POWIERZENIU</w:t>
      </w:r>
    </w:p>
    <w:p w:rsidR="00477D19" w:rsidRPr="004C5056" w:rsidRDefault="00D66C4D" w:rsidP="004C505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</w:rPr>
      </w:pPr>
      <w:r w:rsidRPr="004C5056">
        <w:rPr>
          <w:rFonts w:ascii="Arial" w:hAnsi="Arial" w:cs="Arial"/>
          <w:sz w:val="28"/>
          <w:szCs w:val="28"/>
        </w:rPr>
        <w:t>PRZETWARZANIA DANYCH OSOBOWYCH</w:t>
      </w:r>
    </w:p>
    <w:p w:rsidR="003B698A" w:rsidRDefault="003B6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Pr="003B698A" w:rsidRDefault="003B698A" w:rsidP="003B698A">
      <w:pPr>
        <w:rPr>
          <w:rFonts w:ascii="Arial" w:hAnsi="Arial" w:cs="Arial"/>
        </w:rPr>
      </w:pPr>
    </w:p>
    <w:p w:rsidR="003B698A" w:rsidRDefault="003B698A" w:rsidP="003B698A">
      <w:pPr>
        <w:tabs>
          <w:tab w:val="left" w:pos="5445"/>
        </w:tabs>
        <w:ind w:right="-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698A" w:rsidRDefault="003B698A" w:rsidP="003B698A">
      <w:pPr>
        <w:rPr>
          <w:rFonts w:ascii="Arial" w:hAnsi="Arial" w:cs="Arial"/>
        </w:rPr>
      </w:pPr>
    </w:p>
    <w:p w:rsidR="000B1539" w:rsidRDefault="000B1539">
      <w:pPr>
        <w:widowControl w:val="0"/>
        <w:autoSpaceDE w:val="0"/>
        <w:autoSpaceDN w:val="0"/>
        <w:adjustRightInd w:val="0"/>
        <w:spacing w:after="0" w:line="240" w:lineRule="auto"/>
        <w:ind w:left="2562"/>
        <w:rPr>
          <w:rFonts w:ascii="Arial" w:hAnsi="Arial" w:cs="Arial"/>
          <w:b/>
          <w:bCs/>
        </w:rPr>
      </w:pPr>
      <w:bookmarkStart w:id="1" w:name="page2"/>
      <w:bookmarkEnd w:id="1"/>
    </w:p>
    <w:p w:rsidR="000B1539" w:rsidRDefault="000B1539">
      <w:pPr>
        <w:widowControl w:val="0"/>
        <w:autoSpaceDE w:val="0"/>
        <w:autoSpaceDN w:val="0"/>
        <w:adjustRightInd w:val="0"/>
        <w:spacing w:after="0" w:line="240" w:lineRule="auto"/>
        <w:ind w:left="2562"/>
        <w:rPr>
          <w:rFonts w:ascii="Arial" w:hAnsi="Arial" w:cs="Arial"/>
          <w:b/>
          <w:bCs/>
        </w:rPr>
      </w:pPr>
    </w:p>
    <w:p w:rsidR="000B1539" w:rsidRDefault="000B1539">
      <w:pPr>
        <w:widowControl w:val="0"/>
        <w:autoSpaceDE w:val="0"/>
        <w:autoSpaceDN w:val="0"/>
        <w:adjustRightInd w:val="0"/>
        <w:spacing w:after="0" w:line="240" w:lineRule="auto"/>
        <w:ind w:left="2562"/>
        <w:rPr>
          <w:rFonts w:ascii="Arial" w:hAnsi="Arial" w:cs="Arial"/>
          <w:b/>
          <w:bCs/>
        </w:rPr>
      </w:pPr>
    </w:p>
    <w:p w:rsidR="000B1539" w:rsidRDefault="000B1539">
      <w:pPr>
        <w:widowControl w:val="0"/>
        <w:autoSpaceDE w:val="0"/>
        <w:autoSpaceDN w:val="0"/>
        <w:adjustRightInd w:val="0"/>
        <w:spacing w:after="0" w:line="240" w:lineRule="auto"/>
        <w:ind w:left="2562"/>
        <w:rPr>
          <w:rFonts w:ascii="Arial" w:hAnsi="Arial" w:cs="Arial"/>
          <w:b/>
          <w:bCs/>
        </w:rPr>
      </w:pPr>
    </w:p>
    <w:p w:rsidR="000B1539" w:rsidRDefault="000B1539">
      <w:pPr>
        <w:widowControl w:val="0"/>
        <w:autoSpaceDE w:val="0"/>
        <w:autoSpaceDN w:val="0"/>
        <w:adjustRightInd w:val="0"/>
        <w:spacing w:after="0" w:line="240" w:lineRule="auto"/>
        <w:ind w:left="2562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2562"/>
        <w:rPr>
          <w:rFonts w:ascii="Arial" w:hAnsi="Arial" w:cs="Arial"/>
        </w:rPr>
      </w:pPr>
      <w:r w:rsidRPr="003E72F2">
        <w:rPr>
          <w:rFonts w:ascii="Arial" w:hAnsi="Arial" w:cs="Arial"/>
          <w:b/>
          <w:bCs/>
        </w:rPr>
        <w:lastRenderedPageBreak/>
        <w:t>UMOWA O WZAJEMNYM POWIERZENIU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2442"/>
        <w:rPr>
          <w:rFonts w:ascii="Arial" w:hAnsi="Arial" w:cs="Arial"/>
        </w:rPr>
      </w:pPr>
      <w:r w:rsidRPr="003E72F2">
        <w:rPr>
          <w:rFonts w:ascii="Arial" w:hAnsi="Arial" w:cs="Arial"/>
          <w:b/>
          <w:bCs/>
        </w:rPr>
        <w:t>PRZETWARZANIA DANYCH OSOBOWYCH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</w:rPr>
      </w:pPr>
    </w:p>
    <w:p w:rsidR="00477D19" w:rsidRDefault="00D66C4D">
      <w:pPr>
        <w:widowControl w:val="0"/>
        <w:tabs>
          <w:tab w:val="left" w:pos="5461"/>
        </w:tabs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zawarta w dniu …………………..….. w </w:t>
      </w:r>
      <w:r w:rsidR="00534F24">
        <w:rPr>
          <w:rFonts w:ascii="Arial" w:hAnsi="Arial" w:cs="Arial"/>
        </w:rPr>
        <w:t>…………</w:t>
      </w:r>
      <w:r w:rsidRPr="003E72F2">
        <w:rPr>
          <w:rFonts w:ascii="Arial" w:hAnsi="Arial" w:cs="Arial"/>
        </w:rPr>
        <w:t>, pomiędzy:</w:t>
      </w:r>
    </w:p>
    <w:p w:rsidR="00477D19" w:rsidRDefault="00477D19" w:rsidP="004D4C8F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Arial" w:hAnsi="Arial" w:cs="Arial"/>
        </w:rPr>
      </w:pPr>
    </w:p>
    <w:p w:rsidR="00534F24" w:rsidRPr="003E72F2" w:rsidRDefault="00534F24" w:rsidP="004D4C8F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Arial" w:hAnsi="Arial" w:cs="Arial"/>
        </w:rPr>
      </w:pPr>
    </w:p>
    <w:p w:rsidR="005D1E45" w:rsidRPr="005D1E45" w:rsidRDefault="005D1E45" w:rsidP="005D1E45">
      <w:pPr>
        <w:spacing w:line="360" w:lineRule="auto"/>
        <w:jc w:val="both"/>
        <w:rPr>
          <w:rFonts w:ascii="Arial" w:eastAsia="Arial" w:hAnsi="Arial" w:cs="Arial"/>
          <w:bCs/>
          <w:lang w:eastAsia="en-US"/>
        </w:rPr>
      </w:pPr>
      <w:r w:rsidRPr="005D1E45">
        <w:rPr>
          <w:rFonts w:ascii="Arial" w:eastAsia="Arial" w:hAnsi="Arial" w:cs="Arial"/>
          <w:b/>
          <w:bCs/>
          <w:lang w:eastAsia="en-US"/>
        </w:rPr>
        <w:t>Alchemia S.A.</w:t>
      </w:r>
      <w:r w:rsidRPr="005D1E45">
        <w:rPr>
          <w:rFonts w:ascii="Arial" w:eastAsia="Arial" w:hAnsi="Arial" w:cs="Arial"/>
          <w:bCs/>
          <w:lang w:eastAsia="en-US"/>
        </w:rPr>
        <w:t xml:space="preserve"> z siedzibą w Warszawie, adres: ul. Jagiellońska 76, 03-301 Warszawa, zarejestrowaną w Sądzie Rejonowym dla m. st. Warszawy w Warszawie, XII Wydział Gospodarczy Krajowego Rejestru Sądowego po numerem KRS 0000003096, NIP: 747-000-60-96, kapitał zakładowy 260 000 000 zł w całości opłacony, zwaną dalej „</w:t>
      </w:r>
      <w:r w:rsidRPr="005D1E45">
        <w:rPr>
          <w:rFonts w:ascii="Arial" w:eastAsia="Arial" w:hAnsi="Arial" w:cs="Arial"/>
          <w:b/>
          <w:bCs/>
          <w:lang w:eastAsia="en-US"/>
        </w:rPr>
        <w:t>Operatorem Systemu Dystrybucyjnego</w:t>
      </w:r>
      <w:r w:rsidRPr="005D1E45">
        <w:rPr>
          <w:rFonts w:ascii="Arial" w:eastAsia="Arial" w:hAnsi="Arial" w:cs="Arial"/>
          <w:bCs/>
          <w:lang w:eastAsia="en-US"/>
        </w:rPr>
        <w:t>”, „</w:t>
      </w:r>
      <w:r w:rsidRPr="005D1E45">
        <w:rPr>
          <w:rFonts w:ascii="Arial" w:eastAsia="Arial" w:hAnsi="Arial" w:cs="Arial"/>
          <w:b/>
          <w:bCs/>
          <w:lang w:eastAsia="en-US"/>
        </w:rPr>
        <w:t>OSD</w:t>
      </w:r>
      <w:r w:rsidRPr="005D1E45">
        <w:rPr>
          <w:rFonts w:ascii="Arial" w:eastAsia="Arial" w:hAnsi="Arial" w:cs="Arial"/>
          <w:bCs/>
          <w:lang w:eastAsia="en-US"/>
        </w:rPr>
        <w:t>” lub „</w:t>
      </w:r>
      <w:r w:rsidRPr="005D1E45">
        <w:rPr>
          <w:rFonts w:ascii="Arial" w:eastAsia="Arial" w:hAnsi="Arial" w:cs="Arial"/>
          <w:b/>
          <w:bCs/>
          <w:lang w:eastAsia="en-US"/>
        </w:rPr>
        <w:t>Stroną</w:t>
      </w:r>
      <w:r w:rsidRPr="005D1E45">
        <w:rPr>
          <w:rFonts w:ascii="Arial" w:eastAsia="Arial" w:hAnsi="Arial" w:cs="Arial"/>
          <w:bCs/>
          <w:lang w:eastAsia="en-US"/>
        </w:rPr>
        <w:t>” reprezentowaną przez: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477D19" w:rsidRDefault="00D66C4D">
      <w:pPr>
        <w:widowControl w:val="0"/>
        <w:numPr>
          <w:ilvl w:val="0"/>
          <w:numId w:val="1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…………………………………………….. </w:t>
      </w:r>
    </w:p>
    <w:p w:rsidR="00534F24" w:rsidRDefault="00534F24" w:rsidP="002B1DE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:rsidR="002B1DE1" w:rsidRPr="003E72F2" w:rsidRDefault="002B1DE1" w:rsidP="002B1DE1">
      <w:pPr>
        <w:widowControl w:val="0"/>
        <w:numPr>
          <w:ilvl w:val="0"/>
          <w:numId w:val="1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……………………………………………..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5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3E72F2">
        <w:rPr>
          <w:rFonts w:ascii="Arial" w:hAnsi="Arial" w:cs="Arial"/>
        </w:rPr>
        <w:t>zwaną dalej „</w:t>
      </w:r>
      <w:r w:rsidRPr="003E72F2">
        <w:rPr>
          <w:rFonts w:ascii="Arial" w:hAnsi="Arial" w:cs="Arial"/>
          <w:b/>
          <w:bCs/>
        </w:rPr>
        <w:t>OSD</w:t>
      </w:r>
      <w:r w:rsidRPr="003E72F2">
        <w:rPr>
          <w:rFonts w:ascii="Arial" w:hAnsi="Arial" w:cs="Arial"/>
        </w:rPr>
        <w:t xml:space="preserve">”, lub </w:t>
      </w:r>
      <w:r w:rsidRPr="00193336">
        <w:rPr>
          <w:rFonts w:ascii="Arial" w:hAnsi="Arial" w:cs="Arial"/>
          <w:b/>
        </w:rPr>
        <w:t>„Stroną”,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2360"/>
        <w:gridCol w:w="2260"/>
        <w:gridCol w:w="540"/>
        <w:gridCol w:w="680"/>
      </w:tblGrid>
      <w:tr w:rsidR="00477D19" w:rsidRPr="003E72F2">
        <w:trPr>
          <w:trHeight w:val="25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Default="00534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3E72F2" w:rsidRPr="003E72F2" w:rsidRDefault="003E72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47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47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47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47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72F2" w:rsidRPr="002B1DE1" w:rsidRDefault="0019248C" w:rsidP="002B1DE1">
      <w:pPr>
        <w:pStyle w:val="Tekstpodstawowy"/>
        <w:spacing w:line="276" w:lineRule="auto"/>
        <w:ind w:left="0" w:firstLine="0"/>
        <w:jc w:val="both"/>
        <w:rPr>
          <w:rFonts w:cs="Arial"/>
          <w:bCs/>
          <w:lang w:val="pl-PL"/>
        </w:rPr>
      </w:pPr>
      <w:r>
        <w:rPr>
          <w:rFonts w:cs="Arial"/>
          <w:b/>
          <w:bCs/>
          <w:lang w:val="pl-PL"/>
        </w:rPr>
        <w:t>.....................................................................................................................................................</w:t>
      </w:r>
      <w:r w:rsidR="002B1DE1" w:rsidRPr="002B1DE1">
        <w:rPr>
          <w:rFonts w:cs="Arial"/>
          <w:bCs/>
          <w:lang w:val="pl-PL"/>
        </w:rPr>
        <w:t xml:space="preserve"> </w:t>
      </w:r>
      <w:r w:rsidR="003E72F2" w:rsidRPr="002B1DE1">
        <w:rPr>
          <w:rFonts w:cs="Arial"/>
          <w:lang w:val="pl-PL"/>
        </w:rPr>
        <w:t>reprezentowaną przez:</w:t>
      </w:r>
    </w:p>
    <w:p w:rsidR="002B1DE1" w:rsidRPr="003E72F2" w:rsidRDefault="002B1DE1" w:rsidP="003E72F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</w:p>
    <w:p w:rsidR="003E72F2" w:rsidRPr="003E72F2" w:rsidRDefault="003E72F2" w:rsidP="003E72F2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2B1DE1" w:rsidRPr="003431C6" w:rsidRDefault="003E72F2" w:rsidP="003431C6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…………………………………………….. </w:t>
      </w:r>
    </w:p>
    <w:p w:rsidR="003E72F2" w:rsidRPr="003E72F2" w:rsidRDefault="003E72F2" w:rsidP="003E72F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3E72F2" w:rsidRPr="003E72F2" w:rsidRDefault="003E72F2" w:rsidP="003E72F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……………………………………………..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3E72F2">
        <w:rPr>
          <w:rFonts w:ascii="Arial" w:hAnsi="Arial" w:cs="Arial"/>
        </w:rPr>
        <w:t>zwaną dalej „</w:t>
      </w:r>
      <w:r w:rsidRPr="003E72F2">
        <w:rPr>
          <w:rFonts w:ascii="Arial" w:hAnsi="Arial" w:cs="Arial"/>
          <w:b/>
          <w:bCs/>
        </w:rPr>
        <w:t>ZUD</w:t>
      </w:r>
      <w:r w:rsidRPr="003E72F2">
        <w:rPr>
          <w:rFonts w:ascii="Arial" w:hAnsi="Arial" w:cs="Arial"/>
        </w:rPr>
        <w:t xml:space="preserve">” lub </w:t>
      </w:r>
      <w:r w:rsidRPr="00193336">
        <w:rPr>
          <w:rFonts w:ascii="Arial" w:hAnsi="Arial" w:cs="Arial"/>
          <w:b/>
        </w:rPr>
        <w:t>„Stroną”.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3E72F2">
        <w:rPr>
          <w:rFonts w:ascii="Arial" w:hAnsi="Arial" w:cs="Arial"/>
        </w:rPr>
        <w:t>OSD oraz ZUD łącznie w niniejszej umowie zwane są „</w:t>
      </w:r>
      <w:r w:rsidRPr="003E72F2">
        <w:rPr>
          <w:rFonts w:ascii="Arial" w:hAnsi="Arial" w:cs="Arial"/>
          <w:b/>
          <w:bCs/>
        </w:rPr>
        <w:t>Stronami”</w:t>
      </w:r>
      <w:r w:rsidRPr="003E72F2">
        <w:rPr>
          <w:rFonts w:ascii="Arial" w:hAnsi="Arial" w:cs="Arial"/>
        </w:rPr>
        <w:t xml:space="preserve"> .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4122"/>
        <w:rPr>
          <w:rFonts w:ascii="Arial" w:hAnsi="Arial" w:cs="Arial"/>
        </w:rPr>
      </w:pPr>
      <w:r w:rsidRPr="003E72F2">
        <w:rPr>
          <w:rFonts w:ascii="Arial" w:hAnsi="Arial" w:cs="Arial"/>
          <w:b/>
          <w:bCs/>
        </w:rPr>
        <w:t>Preambuła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3E72F2">
        <w:rPr>
          <w:rFonts w:ascii="Arial" w:hAnsi="Arial" w:cs="Arial"/>
          <w:i/>
          <w:iCs/>
        </w:rPr>
        <w:t>Zważywszy iż: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477D19" w:rsidRPr="003E72F2" w:rsidRDefault="00D66C4D" w:rsidP="00193336">
      <w:pPr>
        <w:widowControl w:val="0"/>
        <w:tabs>
          <w:tab w:val="left" w:pos="1061"/>
          <w:tab w:val="left" w:pos="6981"/>
        </w:tabs>
        <w:autoSpaceDE w:val="0"/>
        <w:autoSpaceDN w:val="0"/>
        <w:adjustRightInd w:val="0"/>
        <w:spacing w:after="0" w:line="240" w:lineRule="auto"/>
        <w:ind w:left="362"/>
        <w:jc w:val="both"/>
        <w:rPr>
          <w:rFonts w:ascii="Arial" w:hAnsi="Arial" w:cs="Arial"/>
        </w:rPr>
      </w:pPr>
      <w:r w:rsidRPr="003E72F2">
        <w:rPr>
          <w:rFonts w:ascii="Arial" w:hAnsi="Arial" w:cs="Arial"/>
          <w:i/>
          <w:iCs/>
        </w:rPr>
        <w:t>(i)</w:t>
      </w:r>
      <w:r w:rsidRPr="003E72F2">
        <w:rPr>
          <w:rFonts w:ascii="Arial" w:hAnsi="Arial" w:cs="Arial"/>
        </w:rPr>
        <w:tab/>
      </w:r>
      <w:r w:rsidRPr="003E72F2">
        <w:rPr>
          <w:rFonts w:ascii="Arial" w:hAnsi="Arial" w:cs="Arial"/>
          <w:i/>
          <w:iCs/>
        </w:rPr>
        <w:t>OSD  oraz  ZU</w:t>
      </w:r>
      <w:r w:rsidR="00580E0C">
        <w:rPr>
          <w:rFonts w:ascii="Arial" w:hAnsi="Arial" w:cs="Arial"/>
          <w:i/>
          <w:iCs/>
        </w:rPr>
        <w:t xml:space="preserve">D  w  dniu  ………………..  zawarły  </w:t>
      </w:r>
      <w:r w:rsidRPr="003E72F2">
        <w:rPr>
          <w:rFonts w:ascii="Arial" w:hAnsi="Arial" w:cs="Arial"/>
          <w:i/>
          <w:iCs/>
        </w:rPr>
        <w:t>Umowę o świadczenie  usług</w:t>
      </w:r>
    </w:p>
    <w:p w:rsidR="00477D19" w:rsidRPr="003E72F2" w:rsidRDefault="00580E0C" w:rsidP="00193336">
      <w:pPr>
        <w:widowControl w:val="0"/>
        <w:autoSpaceDE w:val="0"/>
        <w:autoSpaceDN w:val="0"/>
        <w:adjustRightInd w:val="0"/>
        <w:spacing w:after="0" w:line="239" w:lineRule="auto"/>
        <w:ind w:left="108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dystrybucji paliwa gazowego</w:t>
      </w:r>
      <w:r w:rsidR="00D66C4D" w:rsidRPr="003E72F2">
        <w:rPr>
          <w:rFonts w:ascii="Arial" w:hAnsi="Arial" w:cs="Arial"/>
          <w:i/>
          <w:iCs/>
        </w:rPr>
        <w:t>;</w:t>
      </w:r>
    </w:p>
    <w:p w:rsidR="00477D19" w:rsidRPr="003E72F2" w:rsidRDefault="00477D19" w:rsidP="00193336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Arial" w:hAnsi="Arial" w:cs="Arial"/>
        </w:rPr>
      </w:pPr>
    </w:p>
    <w:p w:rsidR="00477D19" w:rsidRPr="00F2692C" w:rsidRDefault="00D66C4D" w:rsidP="00F2692C">
      <w:pPr>
        <w:widowControl w:val="0"/>
        <w:numPr>
          <w:ilvl w:val="0"/>
          <w:numId w:val="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 w:line="239" w:lineRule="auto"/>
        <w:ind w:left="1082" w:right="40" w:hanging="722"/>
        <w:jc w:val="both"/>
        <w:rPr>
          <w:rFonts w:ascii="Arial" w:hAnsi="Arial" w:cs="Arial"/>
          <w:i/>
          <w:iCs/>
        </w:rPr>
      </w:pPr>
      <w:r w:rsidRPr="003E72F2">
        <w:rPr>
          <w:rFonts w:ascii="Arial" w:hAnsi="Arial" w:cs="Arial"/>
          <w:i/>
          <w:iCs/>
        </w:rPr>
        <w:t>W celu wykonani</w:t>
      </w:r>
      <w:r w:rsidR="003E72F2">
        <w:rPr>
          <w:rFonts w:ascii="Arial" w:hAnsi="Arial" w:cs="Arial"/>
          <w:i/>
          <w:iCs/>
        </w:rPr>
        <w:t>a przedmiotu umowy, o której mo</w:t>
      </w:r>
      <w:r w:rsidRPr="003E72F2">
        <w:rPr>
          <w:rFonts w:ascii="Arial" w:hAnsi="Arial" w:cs="Arial"/>
          <w:i/>
          <w:iCs/>
        </w:rPr>
        <w:t>wa w pkt. (i) powyżej, niezbędne jest przetwarzanie danych osobowych</w:t>
      </w:r>
      <w:r w:rsidR="00F2692C">
        <w:rPr>
          <w:rFonts w:ascii="Arial" w:hAnsi="Arial" w:cs="Arial"/>
          <w:i/>
          <w:iCs/>
        </w:rPr>
        <w:t xml:space="preserve">, </w:t>
      </w:r>
      <w:r w:rsidR="00F2692C" w:rsidRPr="00530839">
        <w:rPr>
          <w:rFonts w:ascii="Arial" w:hAnsi="Arial" w:cs="Arial"/>
          <w:i/>
          <w:iCs/>
        </w:rPr>
        <w:t>których administratorami w rozumieniu art. 7 pkt. 4</w:t>
      </w:r>
      <w:r w:rsidR="00F2692C">
        <w:rPr>
          <w:rFonts w:ascii="Arial" w:hAnsi="Arial" w:cs="Arial"/>
          <w:i/>
          <w:iCs/>
        </w:rPr>
        <w:t xml:space="preserve"> U</w:t>
      </w:r>
      <w:r w:rsidRPr="00F2692C">
        <w:rPr>
          <w:rFonts w:ascii="Arial" w:hAnsi="Arial" w:cs="Arial"/>
          <w:i/>
          <w:iCs/>
        </w:rPr>
        <w:t xml:space="preserve">stawy z dnia 29 sierpnia 1997 roku o ochronie danych osobowych (tekst jednolity: Dz. U. z </w:t>
      </w:r>
      <w:r w:rsidR="00FB3BA3" w:rsidRPr="00F2692C">
        <w:rPr>
          <w:rFonts w:ascii="Arial" w:hAnsi="Arial" w:cs="Arial"/>
          <w:i/>
          <w:iCs/>
        </w:rPr>
        <w:t xml:space="preserve">2014 </w:t>
      </w:r>
      <w:r w:rsidR="003E72F2" w:rsidRPr="00F2692C">
        <w:rPr>
          <w:rFonts w:ascii="Arial" w:hAnsi="Arial" w:cs="Arial"/>
          <w:i/>
          <w:iCs/>
        </w:rPr>
        <w:t xml:space="preserve">r., poz. </w:t>
      </w:r>
      <w:r w:rsidR="00FB3BA3" w:rsidRPr="00F2692C">
        <w:rPr>
          <w:rFonts w:ascii="Arial" w:hAnsi="Arial" w:cs="Arial"/>
          <w:i/>
          <w:iCs/>
        </w:rPr>
        <w:t>1182</w:t>
      </w:r>
      <w:r w:rsidR="003E72F2" w:rsidRPr="00F2692C">
        <w:rPr>
          <w:rFonts w:ascii="Arial" w:hAnsi="Arial" w:cs="Arial"/>
          <w:i/>
          <w:iCs/>
        </w:rPr>
        <w:t xml:space="preserve"> z </w:t>
      </w:r>
      <w:proofErr w:type="spellStart"/>
      <w:r w:rsidR="003E72F2" w:rsidRPr="00F2692C">
        <w:rPr>
          <w:rFonts w:ascii="Arial" w:hAnsi="Arial" w:cs="Arial"/>
          <w:i/>
          <w:iCs/>
        </w:rPr>
        <w:t>pó</w:t>
      </w:r>
      <w:r w:rsidRPr="00F2692C">
        <w:rPr>
          <w:rFonts w:ascii="Arial" w:hAnsi="Arial" w:cs="Arial"/>
          <w:i/>
          <w:iCs/>
        </w:rPr>
        <w:t>źn</w:t>
      </w:r>
      <w:proofErr w:type="spellEnd"/>
      <w:r w:rsidRPr="00F2692C">
        <w:rPr>
          <w:rFonts w:ascii="Arial" w:hAnsi="Arial" w:cs="Arial"/>
          <w:i/>
          <w:iCs/>
        </w:rPr>
        <w:t>. zm.)</w:t>
      </w:r>
      <w:r w:rsidR="00F2692C">
        <w:rPr>
          <w:rFonts w:ascii="Arial" w:hAnsi="Arial" w:cs="Arial"/>
          <w:i/>
          <w:iCs/>
        </w:rPr>
        <w:t xml:space="preserve"> pozostają Strony</w:t>
      </w:r>
      <w:r w:rsidRPr="00F2692C">
        <w:rPr>
          <w:rFonts w:ascii="Arial" w:hAnsi="Arial" w:cs="Arial"/>
          <w:i/>
          <w:iCs/>
        </w:rPr>
        <w:t xml:space="preserve">, </w:t>
      </w:r>
    </w:p>
    <w:p w:rsidR="00477D19" w:rsidRPr="003E72F2" w:rsidRDefault="00477D19" w:rsidP="00193336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Arial" w:hAnsi="Arial" w:cs="Arial"/>
        </w:rPr>
      </w:pPr>
    </w:p>
    <w:p w:rsidR="00477D19" w:rsidRPr="003E72F2" w:rsidRDefault="00D66C4D" w:rsidP="00193336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3E72F2">
        <w:rPr>
          <w:rFonts w:ascii="Arial" w:hAnsi="Arial" w:cs="Arial"/>
          <w:i/>
          <w:iCs/>
        </w:rPr>
        <w:t xml:space="preserve">Strony </w:t>
      </w:r>
      <w:r w:rsidR="00580E0C">
        <w:rPr>
          <w:rFonts w:ascii="Arial" w:hAnsi="Arial" w:cs="Arial"/>
          <w:i/>
          <w:iCs/>
        </w:rPr>
        <w:t>postanawiają zawrzeć niniejszą U</w:t>
      </w:r>
      <w:r w:rsidRPr="003E72F2">
        <w:rPr>
          <w:rFonts w:ascii="Arial" w:hAnsi="Arial" w:cs="Arial"/>
          <w:i/>
          <w:iCs/>
        </w:rPr>
        <w:t>mowę o następującej treści:</w:t>
      </w:r>
    </w:p>
    <w:p w:rsidR="003E72F2" w:rsidRDefault="003E72F2" w:rsidP="004C5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autoSpaceDE w:val="0"/>
        <w:autoSpaceDN w:val="0"/>
        <w:adjustRightInd w:val="0"/>
        <w:spacing w:after="0" w:line="240" w:lineRule="auto"/>
        <w:ind w:left="4002"/>
        <w:rPr>
          <w:rFonts w:ascii="Arial" w:hAnsi="Arial" w:cs="Arial"/>
        </w:rPr>
      </w:pPr>
      <w:r w:rsidRPr="003E72F2">
        <w:rPr>
          <w:rFonts w:ascii="Arial" w:hAnsi="Arial" w:cs="Arial"/>
          <w:b/>
          <w:bCs/>
        </w:rPr>
        <w:t>§ 1. Definicje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477D19" w:rsidRPr="003E72F2" w:rsidRDefault="00D66C4D" w:rsidP="001933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right="40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Strony postanawiają, że dla po</w:t>
      </w:r>
      <w:r w:rsidR="00580E0C">
        <w:rPr>
          <w:rFonts w:ascii="Arial" w:hAnsi="Arial" w:cs="Arial"/>
        </w:rPr>
        <w:t>trzeb interpretacji niniejszej U</w:t>
      </w:r>
      <w:r w:rsidRPr="003E72F2">
        <w:rPr>
          <w:rFonts w:ascii="Arial" w:hAnsi="Arial" w:cs="Arial"/>
        </w:rPr>
        <w:t>mowy, następujące pojęcia winny być rozumiane w sposób określony poniżej: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77D19" w:rsidRPr="003E72F2">
          <w:footerReference w:type="default" r:id="rId11"/>
          <w:pgSz w:w="11900" w:h="16840"/>
          <w:pgMar w:top="1409" w:right="1080" w:bottom="437" w:left="1418" w:header="708" w:footer="708" w:gutter="0"/>
          <w:cols w:space="708" w:equalWidth="0">
            <w:col w:w="9402"/>
          </w:cols>
          <w:noEndnote/>
        </w:sectPr>
      </w:pPr>
    </w:p>
    <w:p w:rsidR="00477D19" w:rsidRPr="003E72F2" w:rsidRDefault="00D66C4D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4" w:lineRule="auto"/>
        <w:ind w:left="362" w:right="40" w:hanging="362"/>
        <w:jc w:val="both"/>
        <w:rPr>
          <w:rFonts w:ascii="Arial" w:hAnsi="Arial" w:cs="Arial"/>
          <w:b/>
          <w:bCs/>
        </w:rPr>
      </w:pPr>
      <w:bookmarkStart w:id="3" w:name="page3"/>
      <w:bookmarkEnd w:id="3"/>
      <w:r w:rsidRPr="003E72F2">
        <w:rPr>
          <w:rFonts w:ascii="Arial" w:hAnsi="Arial" w:cs="Arial"/>
          <w:b/>
          <w:bCs/>
        </w:rPr>
        <w:lastRenderedPageBreak/>
        <w:t xml:space="preserve">Administrator Bezpieczeństwa Informacji </w:t>
      </w:r>
      <w:r w:rsidRPr="003E72F2">
        <w:rPr>
          <w:rFonts w:ascii="Arial" w:hAnsi="Arial" w:cs="Arial"/>
        </w:rPr>
        <w:t>– osoba wyznaczona do nadzorowania</w:t>
      </w:r>
      <w:r w:rsidRPr="003E72F2">
        <w:rPr>
          <w:rFonts w:ascii="Arial" w:hAnsi="Arial" w:cs="Arial"/>
          <w:b/>
          <w:bCs/>
        </w:rPr>
        <w:t xml:space="preserve"> </w:t>
      </w:r>
      <w:r w:rsidRPr="003E72F2">
        <w:rPr>
          <w:rFonts w:ascii="Arial" w:hAnsi="Arial" w:cs="Arial"/>
        </w:rPr>
        <w:t>przestrzegania zasad ochrony danych osobowych, wyznaczona zgodnie z art. 36</w:t>
      </w:r>
      <w:r w:rsidR="00193336">
        <w:rPr>
          <w:rFonts w:ascii="Arial" w:hAnsi="Arial" w:cs="Arial"/>
        </w:rPr>
        <w:t>a</w:t>
      </w:r>
      <w:r w:rsidRPr="003E72F2">
        <w:rPr>
          <w:rFonts w:ascii="Arial" w:hAnsi="Arial" w:cs="Arial"/>
        </w:rPr>
        <w:t xml:space="preserve"> Ustawy;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06" w:lineRule="exact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Umowa </w:t>
      </w:r>
      <w:r w:rsidRPr="003E72F2">
        <w:rPr>
          <w:rFonts w:ascii="Arial" w:hAnsi="Arial" w:cs="Arial"/>
        </w:rPr>
        <w:t>– niniejsza</w:t>
      </w:r>
      <w:r w:rsidRPr="003E72F2">
        <w:rPr>
          <w:rFonts w:ascii="Arial" w:hAnsi="Arial" w:cs="Arial"/>
          <w:b/>
          <w:bCs/>
        </w:rPr>
        <w:t xml:space="preserve"> </w:t>
      </w:r>
      <w:r w:rsidRPr="003E72F2">
        <w:rPr>
          <w:rFonts w:ascii="Arial" w:hAnsi="Arial" w:cs="Arial"/>
          <w:i/>
          <w:iCs/>
        </w:rPr>
        <w:t>Umowa o wzajemnym przetwarzaniu danych osobowych</w:t>
      </w:r>
      <w:r w:rsidRPr="003E72F2">
        <w:rPr>
          <w:rFonts w:ascii="Arial" w:hAnsi="Arial" w:cs="Arial"/>
        </w:rPr>
        <w:t>;</w:t>
      </w:r>
      <w:r w:rsidRPr="003E72F2">
        <w:rPr>
          <w:rFonts w:ascii="Arial" w:hAnsi="Arial" w:cs="Arial"/>
          <w:b/>
          <w:bCs/>
        </w:rPr>
        <w:t xml:space="preserve">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tabs>
          <w:tab w:val="left" w:pos="5721"/>
        </w:tabs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</w:rPr>
      </w:pPr>
      <w:r w:rsidRPr="003E72F2">
        <w:rPr>
          <w:rFonts w:ascii="Arial" w:hAnsi="Arial" w:cs="Arial"/>
          <w:b/>
          <w:bCs/>
        </w:rPr>
        <w:t xml:space="preserve">3.  Umowa dystrybucyjna </w:t>
      </w:r>
      <w:r w:rsidRPr="003E72F2">
        <w:rPr>
          <w:rFonts w:ascii="Arial" w:hAnsi="Arial" w:cs="Arial"/>
        </w:rPr>
        <w:t>–</w:t>
      </w:r>
      <w:r w:rsidRPr="003E72F2">
        <w:rPr>
          <w:rFonts w:ascii="Arial" w:hAnsi="Arial" w:cs="Arial"/>
          <w:b/>
          <w:bCs/>
        </w:rPr>
        <w:t xml:space="preserve"> </w:t>
      </w:r>
      <w:r w:rsidR="00C87183">
        <w:rPr>
          <w:rFonts w:ascii="Arial" w:hAnsi="Arial" w:cs="Arial"/>
          <w:i/>
          <w:iCs/>
        </w:rPr>
        <w:t xml:space="preserve">Umowa nr …………….…… </w:t>
      </w:r>
      <w:r w:rsidRPr="003E72F2">
        <w:rPr>
          <w:rFonts w:ascii="Arial" w:hAnsi="Arial" w:cs="Arial"/>
          <w:i/>
          <w:iCs/>
        </w:rPr>
        <w:t>o</w:t>
      </w:r>
      <w:r w:rsidRPr="003E72F2">
        <w:rPr>
          <w:rFonts w:ascii="Arial" w:hAnsi="Arial" w:cs="Arial"/>
        </w:rPr>
        <w:tab/>
      </w:r>
      <w:r w:rsidR="00C87183">
        <w:rPr>
          <w:rFonts w:ascii="Arial" w:hAnsi="Arial" w:cs="Arial"/>
        </w:rPr>
        <w:t xml:space="preserve"> </w:t>
      </w:r>
      <w:r w:rsidRPr="003E72F2">
        <w:rPr>
          <w:rFonts w:ascii="Arial" w:hAnsi="Arial" w:cs="Arial"/>
          <w:i/>
          <w:iCs/>
        </w:rPr>
        <w:t>świadczenie usług dystrybucji paliwa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477D19" w:rsidRDefault="00D66C4D">
      <w:pPr>
        <w:widowControl w:val="0"/>
        <w:tabs>
          <w:tab w:val="left" w:pos="5421"/>
        </w:tabs>
        <w:autoSpaceDE w:val="0"/>
        <w:autoSpaceDN w:val="0"/>
        <w:adjustRightInd w:val="0"/>
        <w:spacing w:after="0" w:line="240" w:lineRule="auto"/>
        <w:ind w:left="362"/>
        <w:rPr>
          <w:rFonts w:ascii="Arial" w:hAnsi="Arial" w:cs="Arial"/>
        </w:rPr>
      </w:pPr>
      <w:r w:rsidRPr="003E72F2">
        <w:rPr>
          <w:rFonts w:ascii="Arial" w:hAnsi="Arial" w:cs="Arial"/>
          <w:i/>
          <w:iCs/>
        </w:rPr>
        <w:t>gazowego</w:t>
      </w:r>
      <w:r w:rsidRPr="003E72F2">
        <w:rPr>
          <w:rFonts w:ascii="Arial" w:hAnsi="Arial" w:cs="Arial"/>
        </w:rPr>
        <w:t>, zawarta w dniu …………………….. pomiędzy OSD i ZUD;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</w:rPr>
      </w:pPr>
    </w:p>
    <w:p w:rsidR="00477D19" w:rsidRPr="003E72F2" w:rsidRDefault="00D66C4D" w:rsidP="0019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357" w:right="40" w:hanging="357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Ustawa </w:t>
      </w:r>
      <w:r w:rsidRPr="003E72F2">
        <w:rPr>
          <w:rFonts w:ascii="Arial" w:hAnsi="Arial" w:cs="Arial"/>
        </w:rPr>
        <w:t>– ustawa z dnia 29 sierpnia 1997 roku o ochronie danych osobowych (tekst</w:t>
      </w:r>
      <w:r w:rsidRPr="003E72F2">
        <w:rPr>
          <w:rFonts w:ascii="Arial" w:hAnsi="Arial" w:cs="Arial"/>
          <w:b/>
          <w:bCs/>
        </w:rPr>
        <w:t xml:space="preserve"> </w:t>
      </w:r>
      <w:r w:rsidRPr="003E72F2">
        <w:rPr>
          <w:rFonts w:ascii="Arial" w:hAnsi="Arial" w:cs="Arial"/>
        </w:rPr>
        <w:t>jednolity: Dz. U.</w:t>
      </w:r>
      <w:r w:rsidR="000555AB">
        <w:rPr>
          <w:rFonts w:ascii="Arial" w:hAnsi="Arial" w:cs="Arial"/>
        </w:rPr>
        <w:t xml:space="preserve"> z </w:t>
      </w:r>
      <w:r w:rsidR="00FB3BA3">
        <w:rPr>
          <w:rFonts w:ascii="Arial" w:hAnsi="Arial" w:cs="Arial"/>
        </w:rPr>
        <w:t xml:space="preserve">2014 </w:t>
      </w:r>
      <w:r w:rsidR="000555AB">
        <w:rPr>
          <w:rFonts w:ascii="Arial" w:hAnsi="Arial" w:cs="Arial"/>
        </w:rPr>
        <w:t>r., poz.</w:t>
      </w:r>
      <w:r w:rsidR="00FB3BA3">
        <w:rPr>
          <w:rFonts w:ascii="Arial" w:hAnsi="Arial" w:cs="Arial"/>
        </w:rPr>
        <w:t>1182</w:t>
      </w:r>
      <w:r w:rsidR="000555AB">
        <w:rPr>
          <w:rFonts w:ascii="Arial" w:hAnsi="Arial" w:cs="Arial"/>
        </w:rPr>
        <w:t xml:space="preserve"> z </w:t>
      </w:r>
      <w:proofErr w:type="spellStart"/>
      <w:r w:rsidR="000555AB">
        <w:rPr>
          <w:rFonts w:ascii="Arial" w:hAnsi="Arial" w:cs="Arial"/>
        </w:rPr>
        <w:t>późn</w:t>
      </w:r>
      <w:proofErr w:type="spellEnd"/>
      <w:r w:rsidR="000555AB">
        <w:rPr>
          <w:rFonts w:ascii="Arial" w:hAnsi="Arial" w:cs="Arial"/>
        </w:rPr>
        <w:t xml:space="preserve">. </w:t>
      </w:r>
      <w:r w:rsidRPr="003E72F2">
        <w:rPr>
          <w:rFonts w:ascii="Arial" w:hAnsi="Arial" w:cs="Arial"/>
        </w:rPr>
        <w:t xml:space="preserve">zm.);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Rozporządzenie </w:t>
      </w:r>
      <w:r w:rsidRPr="003E72F2">
        <w:rPr>
          <w:rFonts w:ascii="Arial" w:hAnsi="Arial" w:cs="Arial"/>
        </w:rPr>
        <w:t>– rozporządzenie Ministra Spraw Wewnętrznych i Administracji z dnia 29</w:t>
      </w:r>
      <w:r w:rsidRPr="003E72F2">
        <w:rPr>
          <w:rFonts w:ascii="Arial" w:hAnsi="Arial" w:cs="Arial"/>
          <w:b/>
          <w:bCs/>
        </w:rPr>
        <w:t xml:space="preserve">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kwietnia 2004 r. w sprawie dokumentacji przetwarzania danych osobowych oraz warunków technicznych i organizacyjnych, jakim powinny odpowiadać urządzenia i systemy informatyczne służące do przetwarzania danych osobowych (Dz. U. z 2004 r., nr 100, poz. 1024</w:t>
      </w:r>
      <w:r w:rsidR="00270D86">
        <w:rPr>
          <w:rFonts w:ascii="Arial" w:hAnsi="Arial" w:cs="Arial"/>
        </w:rPr>
        <w:t xml:space="preserve"> </w:t>
      </w:r>
      <w:r w:rsidR="000555AB">
        <w:rPr>
          <w:rFonts w:ascii="Arial" w:hAnsi="Arial" w:cs="Arial"/>
        </w:rPr>
        <w:t xml:space="preserve">z </w:t>
      </w:r>
      <w:proofErr w:type="spellStart"/>
      <w:r w:rsidR="000555AB" w:rsidRPr="000555AB">
        <w:rPr>
          <w:rFonts w:ascii="Arial" w:hAnsi="Arial" w:cs="Arial"/>
        </w:rPr>
        <w:t>późn</w:t>
      </w:r>
      <w:proofErr w:type="spellEnd"/>
      <w:r w:rsidR="000555AB" w:rsidRPr="000555AB">
        <w:rPr>
          <w:rFonts w:ascii="Arial" w:hAnsi="Arial" w:cs="Arial"/>
        </w:rPr>
        <w:t xml:space="preserve">. </w:t>
      </w:r>
      <w:r w:rsidR="00270D86" w:rsidRPr="00270D86">
        <w:rPr>
          <w:rFonts w:ascii="Arial" w:hAnsi="Arial" w:cs="Arial"/>
        </w:rPr>
        <w:t>zm.);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Przetwarzający </w:t>
      </w:r>
      <w:r w:rsidRPr="003E72F2">
        <w:rPr>
          <w:rFonts w:ascii="Arial" w:hAnsi="Arial" w:cs="Arial"/>
        </w:rPr>
        <w:t>– Strona, której powierzono przetwarzanie zbioru danych osobowych;</w:t>
      </w:r>
      <w:r w:rsidRPr="003E72F2">
        <w:rPr>
          <w:rFonts w:ascii="Arial" w:hAnsi="Arial" w:cs="Arial"/>
          <w:b/>
          <w:bCs/>
        </w:rPr>
        <w:t xml:space="preserve">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Powierzający </w:t>
      </w:r>
      <w:r w:rsidRPr="003E72F2">
        <w:rPr>
          <w:rFonts w:ascii="Arial" w:hAnsi="Arial" w:cs="Arial"/>
        </w:rPr>
        <w:t>– Strona, która powierzyła przetwarzanie zbioru danych osobowych.</w:t>
      </w:r>
      <w:r w:rsidRPr="003E72F2">
        <w:rPr>
          <w:rFonts w:ascii="Arial" w:hAnsi="Arial" w:cs="Arial"/>
          <w:b/>
          <w:bCs/>
        </w:rPr>
        <w:t xml:space="preserve">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numPr>
          <w:ilvl w:val="3"/>
          <w:numId w:val="5"/>
        </w:numPr>
        <w:tabs>
          <w:tab w:val="clear" w:pos="2880"/>
          <w:tab w:val="num" w:pos="3702"/>
        </w:tabs>
        <w:overflowPunct w:val="0"/>
        <w:autoSpaceDE w:val="0"/>
        <w:autoSpaceDN w:val="0"/>
        <w:adjustRightInd w:val="0"/>
        <w:spacing w:after="0" w:line="240" w:lineRule="auto"/>
        <w:ind w:left="3702" w:hanging="193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2. Przedmiot Umowy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numPr>
          <w:ilvl w:val="1"/>
          <w:numId w:val="5"/>
        </w:numPr>
        <w:tabs>
          <w:tab w:val="clear" w:pos="144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right="60" w:hanging="354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Strony oświadczają, że dane osobowe zgromadzone w zbiorach danych, o których mowa w ust. 2 i 3 poniżej, przetwarzane są wyłącznie w celach, o których mowa w art. 23 ust. 1 pkt 1- 3 i pkt. 5 Ustawy.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1"/>
          <w:numId w:val="5"/>
        </w:numPr>
        <w:tabs>
          <w:tab w:val="clear" w:pos="1440"/>
          <w:tab w:val="num" w:pos="422"/>
        </w:tabs>
        <w:overflowPunct w:val="0"/>
        <w:autoSpaceDE w:val="0"/>
        <w:autoSpaceDN w:val="0"/>
        <w:adjustRightInd w:val="0"/>
        <w:spacing w:after="0" w:line="239" w:lineRule="auto"/>
        <w:ind w:left="422" w:right="60" w:hanging="354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OSD oświadcza, że w rozumieniu Ustawy jest administratorem następujących zbiorów danych osobowych: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CD19F2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niezbędne do wykonania przedmiotu Umowy</w:t>
      </w:r>
      <w:r w:rsidR="007969DB">
        <w:rPr>
          <w:rFonts w:ascii="Arial" w:hAnsi="Arial" w:cs="Arial"/>
        </w:rPr>
        <w:t xml:space="preserve"> dystrybucyjnej</w:t>
      </w:r>
      <w:r w:rsidR="00C87183">
        <w:rPr>
          <w:rFonts w:ascii="Arial" w:hAnsi="Arial" w:cs="Arial"/>
        </w:rPr>
        <w:t>.</w:t>
      </w:r>
      <w:r w:rsidR="00D66C4D" w:rsidRPr="003E72F2">
        <w:rPr>
          <w:rFonts w:ascii="Arial" w:hAnsi="Arial" w:cs="Arial"/>
        </w:rPr>
        <w:t xml:space="preserve">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1"/>
          <w:numId w:val="5"/>
        </w:numPr>
        <w:tabs>
          <w:tab w:val="clear" w:pos="144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right="60" w:hanging="354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ZUD oświadcza, że w rozumieniu Ustawy jest administratorem następujących zbiorów danych osobowych: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Default="00506613" w:rsidP="007A6DB7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782" w:hanging="354"/>
        <w:jc w:val="both"/>
        <w:rPr>
          <w:rFonts w:ascii="Arial" w:hAnsi="Arial" w:cs="Arial"/>
        </w:rPr>
      </w:pPr>
      <w:r>
        <w:rPr>
          <w:rFonts w:ascii="Arial" w:hAnsi="Arial" w:cs="Arial"/>
        </w:rPr>
        <w:t>„Klienci”</w:t>
      </w:r>
      <w:r w:rsidR="00C87183">
        <w:rPr>
          <w:rFonts w:ascii="Arial" w:hAnsi="Arial" w:cs="Arial"/>
        </w:rPr>
        <w:t>.</w:t>
      </w:r>
      <w:r w:rsidR="00D66C4D" w:rsidRPr="003E72F2">
        <w:rPr>
          <w:rFonts w:ascii="Arial" w:hAnsi="Arial" w:cs="Arial"/>
        </w:rPr>
        <w:t xml:space="preserve"> </w:t>
      </w:r>
    </w:p>
    <w:p w:rsidR="007A6DB7" w:rsidRPr="007A6DB7" w:rsidRDefault="007A6DB7" w:rsidP="007A6D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2"/>
        <w:jc w:val="both"/>
        <w:rPr>
          <w:rFonts w:ascii="Arial" w:hAnsi="Arial" w:cs="Arial"/>
        </w:rPr>
      </w:pPr>
    </w:p>
    <w:p w:rsidR="00506613" w:rsidRPr="00C87183" w:rsidRDefault="00D66C4D" w:rsidP="00C87183">
      <w:pPr>
        <w:widowControl w:val="0"/>
        <w:numPr>
          <w:ilvl w:val="1"/>
          <w:numId w:val="5"/>
        </w:numPr>
        <w:tabs>
          <w:tab w:val="clear" w:pos="144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40" w:hanging="354"/>
        <w:jc w:val="both"/>
        <w:rPr>
          <w:rFonts w:ascii="Arial" w:hAnsi="Arial" w:cs="Arial"/>
        </w:rPr>
      </w:pPr>
      <w:r w:rsidRPr="007A6DB7">
        <w:rPr>
          <w:rFonts w:ascii="Arial" w:hAnsi="Arial" w:cs="Arial"/>
        </w:rPr>
        <w:t xml:space="preserve">W celu realizacji Umowy dystrybucyjnej, Strony na mocy Umowy powierzają </w:t>
      </w:r>
      <w:r w:rsidR="007A6DB7" w:rsidRPr="007A6DB7">
        <w:rPr>
          <w:rFonts w:ascii="Arial" w:hAnsi="Arial" w:cs="Arial"/>
        </w:rPr>
        <w:t xml:space="preserve">sobie wzajemnie </w:t>
      </w:r>
      <w:r w:rsidRPr="007A6DB7">
        <w:rPr>
          <w:rFonts w:ascii="Arial" w:hAnsi="Arial" w:cs="Arial"/>
        </w:rPr>
        <w:t>do przetwarzania dane osobowe zawarte w zbiorach danych osobowych</w:t>
      </w:r>
      <w:r w:rsidR="007A6DB7" w:rsidRPr="007A6DB7">
        <w:rPr>
          <w:rFonts w:ascii="Arial" w:hAnsi="Arial" w:cs="Arial"/>
        </w:rPr>
        <w:t xml:space="preserve"> w </w:t>
      </w:r>
      <w:r w:rsidR="00506613">
        <w:rPr>
          <w:rFonts w:ascii="Arial" w:hAnsi="Arial" w:cs="Arial"/>
        </w:rPr>
        <w:t>zakresie</w:t>
      </w:r>
      <w:r w:rsidR="00C87183">
        <w:rPr>
          <w:rFonts w:ascii="Arial" w:hAnsi="Arial" w:cs="Arial"/>
        </w:rPr>
        <w:t xml:space="preserve"> określonym we wnioskach</w:t>
      </w:r>
      <w:r w:rsidR="00C7570D" w:rsidRPr="00C87183">
        <w:rPr>
          <w:rFonts w:ascii="Arial" w:hAnsi="Arial" w:cs="Arial"/>
        </w:rPr>
        <w:t xml:space="preserve"> Pojedynczych Zleceń Dystrybucji (PZD), PZD – Zmiana Sprzedawcy oraz Z</w:t>
      </w:r>
      <w:r w:rsidR="00C87183">
        <w:rPr>
          <w:rFonts w:ascii="Arial" w:hAnsi="Arial" w:cs="Arial"/>
        </w:rPr>
        <w:t>biorczych</w:t>
      </w:r>
      <w:r w:rsidR="00C7570D" w:rsidRPr="00C87183">
        <w:rPr>
          <w:rFonts w:ascii="Arial" w:hAnsi="Arial" w:cs="Arial"/>
        </w:rPr>
        <w:t xml:space="preserve"> Zgłoszenia Zapotrzebowania (ZZZ)</w:t>
      </w:r>
      <w:r w:rsidR="00C87183">
        <w:rPr>
          <w:rFonts w:ascii="Arial" w:hAnsi="Arial" w:cs="Arial"/>
        </w:rPr>
        <w:t>, które stanowią</w:t>
      </w:r>
      <w:r w:rsidR="00C7570D" w:rsidRPr="00C87183">
        <w:rPr>
          <w:rFonts w:ascii="Arial" w:hAnsi="Arial" w:cs="Arial"/>
        </w:rPr>
        <w:t xml:space="preserve"> Załącznik nr 3 do Umowy Dystrybucyjnej</w:t>
      </w:r>
      <w:r w:rsidR="00C87183">
        <w:rPr>
          <w:rFonts w:ascii="Arial" w:hAnsi="Arial" w:cs="Arial"/>
        </w:rPr>
        <w:t>.</w:t>
      </w:r>
      <w:r w:rsidR="00C7570D" w:rsidRPr="00C87183">
        <w:rPr>
          <w:rFonts w:ascii="Arial" w:hAnsi="Arial" w:cs="Arial"/>
        </w:rPr>
        <w:t xml:space="preserve"> </w:t>
      </w:r>
    </w:p>
    <w:p w:rsidR="00477D19" w:rsidRPr="003E72F2" w:rsidRDefault="00D66C4D">
      <w:pPr>
        <w:widowControl w:val="0"/>
        <w:numPr>
          <w:ilvl w:val="1"/>
          <w:numId w:val="5"/>
        </w:numPr>
        <w:tabs>
          <w:tab w:val="clear" w:pos="144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right="40" w:hanging="354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Dane osobowe zawarte w zbiorach danych, o których mowa w ust. 2 i ust. 3 powyżej, przetwarzane będą wyłącznie w celu realizacji Umowy dystrybucyjnej.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1"/>
          <w:numId w:val="5"/>
        </w:numPr>
        <w:tabs>
          <w:tab w:val="clear" w:pos="144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354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Przetwarzanie danych osobowych w zbiorach danych, o których mowa w ust. 2 i ust. 3 powyżej, obejmuje w szczególności wykonywanie następujących czynności: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782" w:hanging="354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utrwalanie, przetwarzanie i przechowywanie danych w systemie informatycznym,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aktualizację danych;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usuwanie danych po ustaniu celu ich dalszego przetwarzania;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zabezpieczanie danych na nośnikach informacji;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</w:rPr>
      </w:pPr>
    </w:p>
    <w:p w:rsidR="00477D19" w:rsidRPr="003E72F2" w:rsidRDefault="00D66C4D" w:rsidP="001B6927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prowadzenie archiwum dokumentów powstałych w wyniku przetwarzania danych; </w:t>
      </w:r>
    </w:p>
    <w:p w:rsidR="00477D19" w:rsidRPr="003E72F2" w:rsidRDefault="00D66C4D" w:rsidP="001B6927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udostępnianie i przekazywanie danych administratorowi zbioru danych; </w:t>
      </w:r>
    </w:p>
    <w:p w:rsidR="00C7570D" w:rsidRPr="00C7570D" w:rsidRDefault="00D66C4D" w:rsidP="001B6927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lastRenderedPageBreak/>
        <w:t xml:space="preserve">przyjmowanie i przekazywanie wniosków, formularzy oraz pism; </w:t>
      </w:r>
    </w:p>
    <w:p w:rsidR="00477D19" w:rsidRPr="003E72F2" w:rsidRDefault="00D66C4D" w:rsidP="001B6927">
      <w:pPr>
        <w:widowControl w:val="0"/>
        <w:numPr>
          <w:ilvl w:val="2"/>
          <w:numId w:val="5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</w:rPr>
      </w:pPr>
      <w:bookmarkStart w:id="4" w:name="page4"/>
      <w:bookmarkEnd w:id="4"/>
      <w:r w:rsidRPr="003E72F2">
        <w:rPr>
          <w:rFonts w:ascii="Arial" w:hAnsi="Arial" w:cs="Arial"/>
        </w:rPr>
        <w:t xml:space="preserve">przetwarzanie w celu wykonywania zobowiązań wynikających z Umowy dystrybucyjnej.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2"/>
          <w:numId w:val="6"/>
        </w:numPr>
        <w:tabs>
          <w:tab w:val="clear" w:pos="2160"/>
          <w:tab w:val="num" w:pos="2602"/>
        </w:tabs>
        <w:overflowPunct w:val="0"/>
        <w:autoSpaceDE w:val="0"/>
        <w:autoSpaceDN w:val="0"/>
        <w:adjustRightInd w:val="0"/>
        <w:spacing w:after="0" w:line="240" w:lineRule="auto"/>
        <w:ind w:left="2602" w:hanging="180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3. Oświadczenia oraz zobowiązania Stron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b/>
          <w:bCs/>
        </w:rPr>
      </w:pPr>
    </w:p>
    <w:p w:rsidR="00477D19" w:rsidRPr="003E72F2" w:rsidRDefault="00D66C4D" w:rsidP="00B31ABE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2" w:right="60" w:hanging="42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Strony oświadczają, iż zatrudniają pracowników posiadających doświadczenie i wiedzę niezbędne do prawidłowego wykonywania przedmiotu Umowy. 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 w:rsidP="00193336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2" w:right="20" w:hanging="42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Strony oświadczają, że opracowały i wdrożyły środki, o których mowa w Ustawie</w:t>
      </w:r>
      <w:r w:rsidR="00FB3BA3">
        <w:rPr>
          <w:rFonts w:ascii="Arial" w:hAnsi="Arial" w:cs="Arial"/>
        </w:rPr>
        <w:t xml:space="preserve"> i Rozporządzeniu</w:t>
      </w:r>
      <w:r w:rsidRPr="003E72F2">
        <w:rPr>
          <w:rFonts w:ascii="Arial" w:hAnsi="Arial" w:cs="Arial"/>
        </w:rPr>
        <w:t>, zapewniające ochronę powierzonych do przetwarzania danych osobowych przed dostępem osób nieuprawnionych, prowadzą ewidencję miejsc przetwarzania danych osobowych oraz osób zatrudnionych przy ich przetwarzaniu, w sposób prawidłowy upoważniły te osoby i przeszkoliły je w zakresie ochrony danych osobowych.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</w:rPr>
      </w:pPr>
    </w:p>
    <w:p w:rsidR="00477D19" w:rsidRPr="003E72F2" w:rsidRDefault="00D66C4D" w:rsidP="00B31AB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2" w:right="60" w:hanging="42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Wynagrodzenie z tytułu świadczenia usług objętych Umową określone jest w Umowie dystrybucyjnej i pokrywa wszelkie koszty w związku z wykonywaniem Umowy. Strony nie będą występowały wobec siebie o jakiekolwiek świadczenia pieniężne lub niepieniężne związane z wykonywaniem Umowy. 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</w:rPr>
      </w:pPr>
    </w:p>
    <w:p w:rsidR="00477D19" w:rsidRPr="003E72F2" w:rsidRDefault="00D66C4D" w:rsidP="00B31ABE">
      <w:pPr>
        <w:widowControl w:val="0"/>
        <w:numPr>
          <w:ilvl w:val="1"/>
          <w:numId w:val="8"/>
        </w:numPr>
        <w:tabs>
          <w:tab w:val="clear" w:pos="1440"/>
          <w:tab w:val="num" w:pos="3262"/>
        </w:tabs>
        <w:overflowPunct w:val="0"/>
        <w:autoSpaceDE w:val="0"/>
        <w:autoSpaceDN w:val="0"/>
        <w:adjustRightInd w:val="0"/>
        <w:spacing w:after="0" w:line="240" w:lineRule="auto"/>
        <w:ind w:left="3262" w:hanging="185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4. Pozostałe obowiązki Stron 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477D19" w:rsidRPr="003E72F2" w:rsidRDefault="00D66C4D" w:rsidP="00B31ABE">
      <w:pPr>
        <w:widowControl w:val="0"/>
        <w:tabs>
          <w:tab w:val="left" w:pos="321"/>
        </w:tabs>
        <w:overflowPunct w:val="0"/>
        <w:autoSpaceDE w:val="0"/>
        <w:autoSpaceDN w:val="0"/>
        <w:adjustRightInd w:val="0"/>
        <w:spacing w:after="0" w:line="240" w:lineRule="auto"/>
        <w:ind w:left="342" w:right="60" w:hanging="340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1.</w:t>
      </w:r>
      <w:r w:rsidRPr="003E72F2">
        <w:rPr>
          <w:rFonts w:ascii="Arial" w:hAnsi="Arial" w:cs="Arial"/>
        </w:rPr>
        <w:tab/>
        <w:t>Strony zobowiązują się do zapewnienia bezpieczeństwa przetwarzanych danych osobowych zgodnie z art. 36-39 Ustawy oraz zgodnie z Rozporządzeniem, polegającego w szczególności na przestrzeganiu obowiązujących u danej Strony polityk bezpieczeństwa danych osobowych i instrukcji zarządzania systemem informatycznym służącym do przetwarzania danych osobowych.</w:t>
      </w:r>
      <w:r w:rsidR="0002122D">
        <w:rPr>
          <w:rFonts w:ascii="Arial" w:hAnsi="Arial" w:cs="Arial"/>
        </w:rPr>
        <w:t xml:space="preserve"> 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 w:rsidP="00B31ABE">
      <w:pPr>
        <w:widowControl w:val="0"/>
        <w:numPr>
          <w:ilvl w:val="0"/>
          <w:numId w:val="9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right="60" w:hanging="34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Strona będąca Przetwarzającym, zobowiązuje się umożliwić Administratorowi Bezpieczeństwa Informacji Strony będącej Powierzającym lub upoważnionym przez niego osobom, sprawdzenie w godzinach pracy obowiązujących u Przetwarzającego, stanu bezpieczeństwa przetwarzania danych osobowych oraz usunąć w terminie 7 dni roboczych wszelkie dostrzeżone niedociągnięcia w tym zakresie. 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 w:rsidP="00B31ABE">
      <w:pPr>
        <w:widowControl w:val="0"/>
        <w:numPr>
          <w:ilvl w:val="0"/>
          <w:numId w:val="9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right="60" w:hanging="34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Strony zobowiązują się do wzajemnego przekazywania aktualnych informacji o obowiązującej u siebie dokumentacji dotyczącej ochrony danych osobowych, umożliwiających kontrolę przetwarzania danych osobowych, o której mowa w ust. 2 powyżej. </w:t>
      </w:r>
      <w:r w:rsidR="00B864F7">
        <w:rPr>
          <w:rFonts w:ascii="Arial" w:hAnsi="Arial" w:cs="Arial"/>
        </w:rPr>
        <w:t>Każda ze Stron umożliwi drugiej Stronie na jej żądanie wgląd w obowiązujące u danej Strony dokumenty, o których mowa w zdaniu poprzednim.</w:t>
      </w:r>
      <w:r w:rsidR="00C87183">
        <w:rPr>
          <w:rFonts w:ascii="Arial" w:hAnsi="Arial" w:cs="Arial"/>
        </w:rPr>
        <w:t xml:space="preserve"> Do kontroli zgodności przetwarzania danych przez Przetwarzającego stosuje się odpowiednio art. 14 – 19 Ustawy.</w:t>
      </w:r>
    </w:p>
    <w:p w:rsidR="00477D19" w:rsidRPr="003E72F2" w:rsidRDefault="00477D19" w:rsidP="00B31AB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 w:rsidP="00B31ABE">
      <w:pPr>
        <w:widowControl w:val="0"/>
        <w:numPr>
          <w:ilvl w:val="0"/>
          <w:numId w:val="9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right="60" w:hanging="34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Strony zawierają odrębne umowy powierzenia przetwarzania danych osobowych z każdym swoim podwykonawcą.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1"/>
          <w:numId w:val="9"/>
        </w:numPr>
        <w:tabs>
          <w:tab w:val="clear" w:pos="1440"/>
          <w:tab w:val="num" w:pos="3702"/>
        </w:tabs>
        <w:overflowPunct w:val="0"/>
        <w:autoSpaceDE w:val="0"/>
        <w:autoSpaceDN w:val="0"/>
        <w:adjustRightInd w:val="0"/>
        <w:spacing w:after="0" w:line="240" w:lineRule="auto"/>
        <w:ind w:left="3702" w:hanging="181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5. Współpraca Stron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40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O ile Strony nie postanowią inaczej, w przypadku rozwiązania lub wygaśnięcia Umowy, Przetwarzający zobowiązuje się niezwłocznie</w:t>
      </w:r>
      <w:r w:rsidR="002124A4">
        <w:rPr>
          <w:rFonts w:ascii="Arial" w:hAnsi="Arial" w:cs="Arial"/>
        </w:rPr>
        <w:t>, jednakże nie później niż w terminie 5 dni</w:t>
      </w:r>
      <w:r w:rsidR="00C75ED2">
        <w:rPr>
          <w:rFonts w:ascii="Arial" w:hAnsi="Arial" w:cs="Arial"/>
        </w:rPr>
        <w:t xml:space="preserve"> roboczych</w:t>
      </w:r>
      <w:r w:rsidR="002124A4">
        <w:rPr>
          <w:rFonts w:ascii="Arial" w:hAnsi="Arial" w:cs="Arial"/>
        </w:rPr>
        <w:t xml:space="preserve"> od dnia rozwiązania lub wygaśnięcia Umowy,</w:t>
      </w:r>
      <w:r w:rsidRPr="003E72F2">
        <w:rPr>
          <w:rFonts w:ascii="Arial" w:hAnsi="Arial" w:cs="Arial"/>
        </w:rPr>
        <w:t xml:space="preserve"> zwrócić Powierzającemu wszystkie nośniki, na których znajdują się dane osobowe powierzone przez Powierzającego, oraz usunąć wszelkie kopie tych danych ze wszystkich innych nośników. Przetwarzający zobowiązuje się niezwłocznie przesłać Powierzającemu protokół z dokonania powyższych czynności.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860"/>
        <w:gridCol w:w="5540"/>
      </w:tblGrid>
      <w:tr w:rsidR="00477D19" w:rsidRPr="003E72F2">
        <w:trPr>
          <w:trHeight w:val="2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D6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72F2">
              <w:rPr>
                <w:rFonts w:ascii="Arial" w:hAnsi="Arial" w:cs="Arial"/>
              </w:rPr>
              <w:lastRenderedPageBreak/>
              <w:t>2.  Przetwarzający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D6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3E72F2">
              <w:rPr>
                <w:rFonts w:ascii="Arial" w:hAnsi="Arial" w:cs="Arial"/>
              </w:rPr>
              <w:t>zobowiązuje  się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D66C4D" w:rsidP="00F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2F2">
              <w:rPr>
                <w:rFonts w:ascii="Arial" w:hAnsi="Arial" w:cs="Arial"/>
              </w:rPr>
              <w:t>do  niezwłocznego  poinformowania  Powierzającego</w:t>
            </w:r>
          </w:p>
        </w:tc>
      </w:tr>
      <w:tr w:rsidR="00477D19" w:rsidRPr="003E72F2">
        <w:trPr>
          <w:trHeight w:val="25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D6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3E72F2">
              <w:rPr>
                <w:rFonts w:ascii="Arial" w:hAnsi="Arial" w:cs="Arial"/>
              </w:rPr>
              <w:t>o  jakimkolwiek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D6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</w:rPr>
            </w:pPr>
            <w:r w:rsidRPr="003E72F2">
              <w:rPr>
                <w:rFonts w:ascii="Arial" w:hAnsi="Arial" w:cs="Arial"/>
              </w:rPr>
              <w:t>prowadzonym  w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19" w:rsidRPr="003E72F2" w:rsidRDefault="00D6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72F2">
              <w:rPr>
                <w:rFonts w:ascii="Arial" w:hAnsi="Arial" w:cs="Arial"/>
              </w:rPr>
              <w:t>stosunku  do  niego  postępowaniu,  w  szczególności</w:t>
            </w:r>
          </w:p>
        </w:tc>
      </w:tr>
    </w:tbl>
    <w:p w:rsidR="00477D19" w:rsidRPr="003E72F2" w:rsidRDefault="00D66C4D">
      <w:pPr>
        <w:widowControl w:val="0"/>
        <w:autoSpaceDE w:val="0"/>
        <w:autoSpaceDN w:val="0"/>
        <w:adjustRightInd w:val="0"/>
        <w:spacing w:after="0" w:line="239" w:lineRule="auto"/>
        <w:ind w:left="362"/>
        <w:rPr>
          <w:rFonts w:ascii="Arial" w:hAnsi="Arial" w:cs="Arial"/>
        </w:rPr>
      </w:pPr>
      <w:r w:rsidRPr="003E72F2">
        <w:rPr>
          <w:rFonts w:ascii="Arial" w:hAnsi="Arial" w:cs="Arial"/>
        </w:rPr>
        <w:t>administracyjnym lub sądowym, dotyczącym przetwarzania przez niego danych osobowych.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</w:rPr>
      </w:pPr>
    </w:p>
    <w:p w:rsidR="00477D19" w:rsidRDefault="00D66C4D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Przetwarzający zobowiązuje się do niezwłocznego poinformowania Administratora Bezpieczeństwa Informacji Powierzającego o każdym przypadku naruszenia przepisów dotyczących ochrony powierzonego zbioru danych osobowych. </w:t>
      </w:r>
    </w:p>
    <w:p w:rsidR="001E6295" w:rsidRPr="003E72F2" w:rsidRDefault="001E6295" w:rsidP="001E629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2"/>
          <w:numId w:val="12"/>
        </w:numPr>
        <w:tabs>
          <w:tab w:val="clear" w:pos="2160"/>
          <w:tab w:val="num" w:pos="2722"/>
        </w:tabs>
        <w:overflowPunct w:val="0"/>
        <w:autoSpaceDE w:val="0"/>
        <w:autoSpaceDN w:val="0"/>
        <w:adjustRightInd w:val="0"/>
        <w:spacing w:after="0" w:line="240" w:lineRule="auto"/>
        <w:ind w:left="2722" w:hanging="178"/>
        <w:jc w:val="both"/>
        <w:rPr>
          <w:rFonts w:ascii="Arial" w:hAnsi="Arial" w:cs="Arial"/>
          <w:b/>
          <w:bCs/>
        </w:rPr>
      </w:pPr>
      <w:bookmarkStart w:id="5" w:name="page5"/>
      <w:bookmarkEnd w:id="5"/>
      <w:r w:rsidRPr="003E72F2">
        <w:rPr>
          <w:rFonts w:ascii="Arial" w:hAnsi="Arial" w:cs="Arial"/>
          <w:b/>
          <w:bCs/>
        </w:rPr>
        <w:t xml:space="preserve">6. Odpowiedzialność Przetwarzającego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b/>
          <w:bCs/>
        </w:rPr>
      </w:pPr>
    </w:p>
    <w:p w:rsidR="00477D19" w:rsidRPr="003E72F2" w:rsidRDefault="00D66C4D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Przetwarzający przyjmuje do wiadomości, iż w zakresie przestrzegania przepisów dotyczących </w:t>
      </w:r>
      <w:r w:rsidR="001B6927">
        <w:rPr>
          <w:rFonts w:ascii="Arial" w:hAnsi="Arial" w:cs="Arial"/>
        </w:rPr>
        <w:t xml:space="preserve">bezpieczeństwa powierzonych </w:t>
      </w:r>
      <w:r w:rsidRPr="003E72F2">
        <w:rPr>
          <w:rFonts w:ascii="Arial" w:hAnsi="Arial" w:cs="Arial"/>
        </w:rPr>
        <w:t xml:space="preserve">mu danych osobowych, ponosi odpowiedzialność jak administrator danych w rozumieniu przepisów Ustawy.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40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Przetwarzający ponosi odpowiedzialność za straty rzeczywiście poniesione </w:t>
      </w:r>
      <w:r w:rsidR="001E6295">
        <w:rPr>
          <w:rFonts w:ascii="Arial" w:hAnsi="Arial" w:cs="Arial"/>
        </w:rPr>
        <w:t xml:space="preserve">jakie powstaną u Powierzającego </w:t>
      </w:r>
      <w:r w:rsidRPr="003E72F2">
        <w:rPr>
          <w:rFonts w:ascii="Arial" w:hAnsi="Arial" w:cs="Arial"/>
        </w:rPr>
        <w:t>w wyniku niezgodnego z Umową przetwarzania przez niego powierzonych danych osobowych, w szczególności w odniesieniu do zakresu i celu przetwarzania zbioru danych osobowych, jednakże Przetwarzający nie ponosi odpowiedzialności z</w:t>
      </w:r>
      <w:r w:rsidR="00F07CA9">
        <w:rPr>
          <w:rFonts w:ascii="Arial" w:hAnsi="Arial" w:cs="Arial"/>
        </w:rPr>
        <w:t xml:space="preserve">a utracone przez Powierzającego </w:t>
      </w:r>
      <w:r w:rsidRPr="003E72F2">
        <w:rPr>
          <w:rFonts w:ascii="Arial" w:hAnsi="Arial" w:cs="Arial"/>
        </w:rPr>
        <w:t xml:space="preserve">korzyści.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3"/>
          <w:numId w:val="12"/>
        </w:numPr>
        <w:tabs>
          <w:tab w:val="clear" w:pos="2880"/>
          <w:tab w:val="num" w:pos="3382"/>
        </w:tabs>
        <w:overflowPunct w:val="0"/>
        <w:autoSpaceDE w:val="0"/>
        <w:autoSpaceDN w:val="0"/>
        <w:adjustRightInd w:val="0"/>
        <w:spacing w:after="0" w:line="240" w:lineRule="auto"/>
        <w:ind w:left="3382" w:hanging="190"/>
        <w:jc w:val="both"/>
        <w:rPr>
          <w:rFonts w:ascii="Arial" w:hAnsi="Arial" w:cs="Arial"/>
          <w:b/>
          <w:bCs/>
        </w:rPr>
      </w:pPr>
      <w:r w:rsidRPr="003E72F2">
        <w:rPr>
          <w:rFonts w:ascii="Arial" w:hAnsi="Arial" w:cs="Arial"/>
          <w:b/>
          <w:bCs/>
        </w:rPr>
        <w:t xml:space="preserve">7. Postanowienia końcowe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Umowa zostaje zawarta na czas nieokreślony.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Umowa wygasa</w:t>
      </w:r>
      <w:r w:rsidR="004B5E64">
        <w:rPr>
          <w:rFonts w:ascii="Arial" w:hAnsi="Arial" w:cs="Arial"/>
        </w:rPr>
        <w:t xml:space="preserve"> automatycznie</w:t>
      </w:r>
      <w:r w:rsidRPr="003E72F2">
        <w:rPr>
          <w:rFonts w:ascii="Arial" w:hAnsi="Arial" w:cs="Arial"/>
        </w:rPr>
        <w:t xml:space="preserve"> </w:t>
      </w:r>
      <w:r w:rsidR="004B5E64">
        <w:rPr>
          <w:rFonts w:ascii="Arial" w:hAnsi="Arial" w:cs="Arial"/>
        </w:rPr>
        <w:t xml:space="preserve"> </w:t>
      </w:r>
      <w:r w:rsidRPr="003E72F2">
        <w:rPr>
          <w:rFonts w:ascii="Arial" w:hAnsi="Arial" w:cs="Arial"/>
        </w:rPr>
        <w:t xml:space="preserve">w całości w przypadku rozwiązania lub wygaśnięcia Umowy dystrybucyjnej.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right="40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Wszelkie uzupełnienia lub zmiany Umowy wymagają formy pisemne</w:t>
      </w:r>
      <w:r w:rsidR="005B1231">
        <w:rPr>
          <w:rFonts w:ascii="Arial" w:hAnsi="Arial" w:cs="Arial"/>
        </w:rPr>
        <w:t>go aneksu</w:t>
      </w:r>
      <w:r w:rsidRPr="003E72F2">
        <w:rPr>
          <w:rFonts w:ascii="Arial" w:hAnsi="Arial" w:cs="Arial"/>
        </w:rPr>
        <w:t xml:space="preserve"> pod rygorem nieważności.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right="40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W zakresie nieuregulowanym w Umowie zastosowanie znajdą właściwe przepisy Ustawy</w:t>
      </w:r>
      <w:r w:rsidR="005B1231">
        <w:rPr>
          <w:rFonts w:ascii="Arial" w:hAnsi="Arial" w:cs="Arial"/>
        </w:rPr>
        <w:t>, Rozporządzenia</w:t>
      </w:r>
      <w:r w:rsidRPr="003E72F2">
        <w:rPr>
          <w:rFonts w:ascii="Arial" w:hAnsi="Arial" w:cs="Arial"/>
        </w:rPr>
        <w:t xml:space="preserve"> oraz Kodeksu cywilnego.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40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>Spory mogące wyniknąć w związku z wykonaniem Umowy rozpatrywać będzie sąd powszechny właściwy miejscowo d</w:t>
      </w:r>
      <w:r w:rsidR="0081439C">
        <w:rPr>
          <w:rFonts w:ascii="Arial" w:hAnsi="Arial" w:cs="Arial"/>
        </w:rPr>
        <w:t>la siedziby Strony pozwanej</w:t>
      </w:r>
      <w:r w:rsidRPr="003E72F2">
        <w:rPr>
          <w:rFonts w:ascii="Arial" w:hAnsi="Arial" w:cs="Arial"/>
        </w:rPr>
        <w:t xml:space="preserve">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477D19" w:rsidRPr="003E72F2" w:rsidRDefault="00D66C4D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40" w:hanging="362"/>
        <w:jc w:val="both"/>
        <w:rPr>
          <w:rFonts w:ascii="Arial" w:hAnsi="Arial" w:cs="Arial"/>
        </w:rPr>
      </w:pPr>
      <w:r w:rsidRPr="003E72F2">
        <w:rPr>
          <w:rFonts w:ascii="Arial" w:hAnsi="Arial" w:cs="Arial"/>
        </w:rPr>
        <w:t xml:space="preserve">Umowę sporządzono w dwóch jednobrzmiących egzemplarzach, po jednym dla każdej ze Stron. 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</w:rPr>
      </w:pPr>
    </w:p>
    <w:p w:rsidR="00477D19" w:rsidRPr="003E72F2" w:rsidRDefault="00D66C4D" w:rsidP="00226A0F">
      <w:pPr>
        <w:widowControl w:val="0"/>
        <w:tabs>
          <w:tab w:val="left" w:pos="4941"/>
        </w:tabs>
        <w:autoSpaceDE w:val="0"/>
        <w:autoSpaceDN w:val="0"/>
        <w:adjustRightInd w:val="0"/>
        <w:spacing w:after="0" w:line="240" w:lineRule="auto"/>
        <w:ind w:left="2"/>
        <w:jc w:val="center"/>
        <w:rPr>
          <w:rFonts w:ascii="Arial" w:hAnsi="Arial" w:cs="Arial"/>
        </w:rPr>
      </w:pPr>
      <w:r w:rsidRPr="003E72F2">
        <w:rPr>
          <w:rFonts w:ascii="Arial" w:hAnsi="Arial" w:cs="Arial"/>
        </w:rPr>
        <w:t>..................................................................</w:t>
      </w:r>
      <w:r w:rsidRPr="003E72F2">
        <w:rPr>
          <w:rFonts w:ascii="Arial" w:hAnsi="Arial" w:cs="Arial"/>
        </w:rPr>
        <w:tab/>
        <w:t>………………....................</w:t>
      </w:r>
      <w:r w:rsidR="00F2086C">
        <w:rPr>
          <w:rFonts w:ascii="Arial" w:hAnsi="Arial" w:cs="Arial"/>
        </w:rPr>
        <w:t>.......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hAnsi="Arial" w:cs="Arial"/>
        </w:rPr>
      </w:pPr>
    </w:p>
    <w:p w:rsidR="00477D19" w:rsidRPr="003E72F2" w:rsidRDefault="00226A0F" w:rsidP="00226A0F">
      <w:pPr>
        <w:widowControl w:val="0"/>
        <w:tabs>
          <w:tab w:val="left" w:pos="6361"/>
        </w:tabs>
        <w:autoSpaceDE w:val="0"/>
        <w:autoSpaceDN w:val="0"/>
        <w:adjustRightInd w:val="0"/>
        <w:spacing w:after="0" w:line="240" w:lineRule="auto"/>
        <w:ind w:left="14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D66C4D" w:rsidRPr="003E72F2">
        <w:rPr>
          <w:rFonts w:ascii="Arial" w:hAnsi="Arial" w:cs="Arial"/>
          <w:b/>
          <w:bCs/>
        </w:rPr>
        <w:t>OSD</w:t>
      </w:r>
      <w:r w:rsidR="00D66C4D" w:rsidRPr="003E72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D66C4D" w:rsidRPr="003E72F2">
        <w:rPr>
          <w:rFonts w:ascii="Arial" w:hAnsi="Arial" w:cs="Arial"/>
          <w:b/>
          <w:bCs/>
        </w:rPr>
        <w:t>ZUD</w:t>
      </w: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77D19" w:rsidRPr="003E72F2" w:rsidRDefault="00477D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66C4D" w:rsidRPr="003E72F2" w:rsidRDefault="00D66C4D" w:rsidP="000F5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66C4D" w:rsidRPr="003E72F2" w:rsidSect="00E24D51">
      <w:pgSz w:w="11900" w:h="16840"/>
      <w:pgMar w:top="1409" w:right="1080" w:bottom="437" w:left="1418" w:header="708" w:footer="708" w:gutter="0"/>
      <w:cols w:space="708" w:equalWidth="0">
        <w:col w:w="940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42" w:rsidRDefault="00E93842" w:rsidP="004C5056">
      <w:pPr>
        <w:spacing w:after="0" w:line="240" w:lineRule="auto"/>
      </w:pPr>
      <w:r>
        <w:separator/>
      </w:r>
    </w:p>
  </w:endnote>
  <w:endnote w:type="continuationSeparator" w:id="0">
    <w:p w:rsidR="00E93842" w:rsidRDefault="00E93842" w:rsidP="004C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1966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431C6" w:rsidRPr="003431C6" w:rsidRDefault="003431C6" w:rsidP="003431C6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rFonts w:ascii="Arial" w:hAnsi="Arial" w:cs="Arial"/>
            <w:i/>
          </w:rPr>
        </w:pPr>
        <w:r w:rsidRPr="003431C6">
          <w:rPr>
            <w:rFonts w:ascii="Arial" w:hAnsi="Arial" w:cs="Arial"/>
            <w:i/>
          </w:rPr>
          <w:t xml:space="preserve">Strona </w:t>
        </w:r>
        <w:r w:rsidR="00E24D51" w:rsidRPr="003431C6">
          <w:rPr>
            <w:rFonts w:ascii="Arial" w:hAnsi="Arial" w:cs="Arial"/>
            <w:i/>
          </w:rPr>
          <w:fldChar w:fldCharType="begin"/>
        </w:r>
        <w:r w:rsidRPr="003431C6">
          <w:rPr>
            <w:rFonts w:ascii="Arial" w:hAnsi="Arial" w:cs="Arial"/>
            <w:i/>
          </w:rPr>
          <w:instrText xml:space="preserve"> PAGE </w:instrText>
        </w:r>
        <w:r w:rsidR="00E24D51" w:rsidRPr="003431C6">
          <w:rPr>
            <w:rFonts w:ascii="Arial" w:hAnsi="Arial" w:cs="Arial"/>
            <w:i/>
          </w:rPr>
          <w:fldChar w:fldCharType="separate"/>
        </w:r>
        <w:r w:rsidR="0019248C">
          <w:rPr>
            <w:rFonts w:ascii="Arial" w:hAnsi="Arial" w:cs="Arial"/>
            <w:i/>
            <w:noProof/>
          </w:rPr>
          <w:t>5</w:t>
        </w:r>
        <w:r w:rsidR="00E24D51" w:rsidRPr="003431C6">
          <w:rPr>
            <w:rFonts w:ascii="Arial" w:hAnsi="Arial" w:cs="Arial"/>
            <w:i/>
          </w:rPr>
          <w:fldChar w:fldCharType="end"/>
        </w:r>
        <w:r w:rsidRPr="003431C6">
          <w:rPr>
            <w:rFonts w:ascii="Arial" w:hAnsi="Arial" w:cs="Arial"/>
            <w:i/>
          </w:rPr>
          <w:t xml:space="preserve"> z </w:t>
        </w:r>
        <w:r w:rsidR="00E24D51" w:rsidRPr="003431C6">
          <w:rPr>
            <w:rFonts w:ascii="Arial" w:hAnsi="Arial" w:cs="Arial"/>
            <w:i/>
          </w:rPr>
          <w:fldChar w:fldCharType="begin"/>
        </w:r>
        <w:r w:rsidRPr="003431C6">
          <w:rPr>
            <w:rFonts w:ascii="Arial" w:hAnsi="Arial" w:cs="Arial"/>
            <w:i/>
          </w:rPr>
          <w:instrText xml:space="preserve"> NUMPAGES </w:instrText>
        </w:r>
        <w:r w:rsidR="00E24D51" w:rsidRPr="003431C6">
          <w:rPr>
            <w:rFonts w:ascii="Arial" w:hAnsi="Arial" w:cs="Arial"/>
            <w:i/>
          </w:rPr>
          <w:fldChar w:fldCharType="separate"/>
        </w:r>
        <w:r w:rsidR="0019248C">
          <w:rPr>
            <w:rFonts w:ascii="Arial" w:hAnsi="Arial" w:cs="Arial"/>
            <w:i/>
            <w:noProof/>
          </w:rPr>
          <w:t>5</w:t>
        </w:r>
        <w:r w:rsidR="00E24D51" w:rsidRPr="003431C6">
          <w:rPr>
            <w:rFonts w:ascii="Arial" w:hAnsi="Arial" w:cs="Arial"/>
            <w:i/>
          </w:rPr>
          <w:fldChar w:fldCharType="end"/>
        </w:r>
      </w:p>
      <w:p w:rsidR="003431C6" w:rsidRPr="003431C6" w:rsidRDefault="00F60885" w:rsidP="002859D2">
        <w:pPr>
          <w:tabs>
            <w:tab w:val="center" w:pos="4962"/>
            <w:tab w:val="left" w:pos="9356"/>
          </w:tabs>
          <w:ind w:left="-1134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                   </w:t>
        </w:r>
        <w:r w:rsidR="00B431E7">
          <w:rPr>
            <w:rFonts w:ascii="Arial" w:hAnsi="Arial" w:cs="Arial"/>
            <w:i/>
          </w:rPr>
          <w:t>………</w:t>
        </w:r>
        <w:r>
          <w:rPr>
            <w:rFonts w:ascii="Arial" w:hAnsi="Arial" w:cs="Arial"/>
            <w:i/>
          </w:rPr>
          <w:t>……………………………</w:t>
        </w:r>
        <w:r w:rsidR="003431C6" w:rsidRPr="003431C6">
          <w:rPr>
            <w:rFonts w:ascii="Arial" w:hAnsi="Arial" w:cs="Arial"/>
            <w:i/>
          </w:rPr>
          <w:t xml:space="preserve">                      </w:t>
        </w:r>
        <w:r w:rsidR="002859D2">
          <w:rPr>
            <w:rFonts w:ascii="Arial" w:hAnsi="Arial" w:cs="Arial"/>
            <w:i/>
          </w:rPr>
          <w:t xml:space="preserve">    </w:t>
        </w:r>
        <w:r w:rsidR="00B431E7">
          <w:rPr>
            <w:rFonts w:ascii="Arial" w:hAnsi="Arial" w:cs="Arial"/>
            <w:i/>
          </w:rPr>
          <w:t xml:space="preserve">   </w:t>
        </w:r>
        <w:r w:rsidR="002859D2">
          <w:rPr>
            <w:rFonts w:ascii="Arial" w:hAnsi="Arial" w:cs="Arial"/>
            <w:i/>
          </w:rPr>
          <w:t xml:space="preserve"> </w:t>
        </w:r>
        <w:r w:rsidR="002859D2">
          <w:rPr>
            <w:rFonts w:ascii="Arial" w:hAnsi="Arial" w:cs="Arial"/>
            <w:i/>
          </w:rPr>
          <w:tab/>
          <w:t xml:space="preserve">   </w:t>
        </w:r>
        <w:r w:rsidR="003431C6" w:rsidRPr="003431C6">
          <w:rPr>
            <w:rFonts w:ascii="Arial" w:hAnsi="Arial" w:cs="Arial"/>
            <w:i/>
          </w:rPr>
          <w:t xml:space="preserve"> </w:t>
        </w:r>
        <w:r>
          <w:rPr>
            <w:rFonts w:ascii="Arial" w:hAnsi="Arial" w:cs="Arial"/>
            <w:i/>
          </w:rPr>
          <w:t xml:space="preserve">                   </w:t>
        </w:r>
        <w:r w:rsidR="0019248C">
          <w:rPr>
            <w:rFonts w:ascii="Arial" w:hAnsi="Arial" w:cs="Arial"/>
            <w:i/>
          </w:rPr>
          <w:t>...............................................</w:t>
        </w:r>
      </w:p>
    </w:sdtContent>
  </w:sdt>
  <w:p w:rsidR="004C5056" w:rsidRDefault="004C5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42" w:rsidRDefault="00E93842" w:rsidP="004C5056">
      <w:pPr>
        <w:spacing w:after="0" w:line="240" w:lineRule="auto"/>
      </w:pPr>
      <w:r>
        <w:separator/>
      </w:r>
    </w:p>
  </w:footnote>
  <w:footnote w:type="continuationSeparator" w:id="0">
    <w:p w:rsidR="00E93842" w:rsidRDefault="00E93842" w:rsidP="004C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5846F4"/>
    <w:multiLevelType w:val="hybridMultilevel"/>
    <w:tmpl w:val="9CAA9634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>
    <w:nsid w:val="624D67B3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55486"/>
    <w:rsid w:val="0002122D"/>
    <w:rsid w:val="000555AB"/>
    <w:rsid w:val="00085EC9"/>
    <w:rsid w:val="00097E0F"/>
    <w:rsid w:val="000B1539"/>
    <w:rsid w:val="000F57D0"/>
    <w:rsid w:val="001721B7"/>
    <w:rsid w:val="0019248C"/>
    <w:rsid w:val="00193336"/>
    <w:rsid w:val="001B1A15"/>
    <w:rsid w:val="001B6927"/>
    <w:rsid w:val="001E6295"/>
    <w:rsid w:val="002124A4"/>
    <w:rsid w:val="00215216"/>
    <w:rsid w:val="00221E50"/>
    <w:rsid w:val="00226A0F"/>
    <w:rsid w:val="00270D86"/>
    <w:rsid w:val="002859D2"/>
    <w:rsid w:val="002B1DE1"/>
    <w:rsid w:val="002B41D3"/>
    <w:rsid w:val="002D4BF4"/>
    <w:rsid w:val="003431C6"/>
    <w:rsid w:val="003B698A"/>
    <w:rsid w:val="003E72F2"/>
    <w:rsid w:val="003F28D6"/>
    <w:rsid w:val="0040236D"/>
    <w:rsid w:val="00477D19"/>
    <w:rsid w:val="004B5E64"/>
    <w:rsid w:val="004C5056"/>
    <w:rsid w:val="004D4C8F"/>
    <w:rsid w:val="00506613"/>
    <w:rsid w:val="00534F24"/>
    <w:rsid w:val="00580E0C"/>
    <w:rsid w:val="005B1231"/>
    <w:rsid w:val="005D1E45"/>
    <w:rsid w:val="00604ADB"/>
    <w:rsid w:val="006772EE"/>
    <w:rsid w:val="006F640D"/>
    <w:rsid w:val="007969DB"/>
    <w:rsid w:val="007A6DB7"/>
    <w:rsid w:val="00813397"/>
    <w:rsid w:val="0081439C"/>
    <w:rsid w:val="008769EB"/>
    <w:rsid w:val="008D4FBB"/>
    <w:rsid w:val="0092480F"/>
    <w:rsid w:val="0094282D"/>
    <w:rsid w:val="0095575B"/>
    <w:rsid w:val="009E1828"/>
    <w:rsid w:val="00AA163B"/>
    <w:rsid w:val="00B100CA"/>
    <w:rsid w:val="00B1249E"/>
    <w:rsid w:val="00B31ABE"/>
    <w:rsid w:val="00B431E7"/>
    <w:rsid w:val="00B72C8B"/>
    <w:rsid w:val="00B864F7"/>
    <w:rsid w:val="00BC7AD7"/>
    <w:rsid w:val="00C7570D"/>
    <w:rsid w:val="00C75ED2"/>
    <w:rsid w:val="00C87183"/>
    <w:rsid w:val="00C9578E"/>
    <w:rsid w:val="00CB47E5"/>
    <w:rsid w:val="00CD1166"/>
    <w:rsid w:val="00CD19F2"/>
    <w:rsid w:val="00D66C4D"/>
    <w:rsid w:val="00D96874"/>
    <w:rsid w:val="00DB64C7"/>
    <w:rsid w:val="00DF3F6F"/>
    <w:rsid w:val="00E129A0"/>
    <w:rsid w:val="00E24D51"/>
    <w:rsid w:val="00E67AE2"/>
    <w:rsid w:val="00E76981"/>
    <w:rsid w:val="00E93842"/>
    <w:rsid w:val="00F07CA9"/>
    <w:rsid w:val="00F2086C"/>
    <w:rsid w:val="00F2692C"/>
    <w:rsid w:val="00F55486"/>
    <w:rsid w:val="00F60885"/>
    <w:rsid w:val="00FB3BA3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72F2"/>
    <w:pPr>
      <w:widowControl w:val="0"/>
      <w:spacing w:after="0" w:line="240" w:lineRule="auto"/>
      <w:ind w:left="1469" w:hanging="795"/>
    </w:pPr>
    <w:rPr>
      <w:rFonts w:ascii="Arial" w:eastAsia="Arial" w:hAnsi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72F2"/>
    <w:rPr>
      <w:rFonts w:ascii="Arial" w:eastAsia="Arial" w:hAnsi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56"/>
  </w:style>
  <w:style w:type="paragraph" w:styleId="Stopka">
    <w:name w:val="footer"/>
    <w:basedOn w:val="Normalny"/>
    <w:link w:val="StopkaZnak"/>
    <w:uiPriority w:val="99"/>
    <w:unhideWhenUsed/>
    <w:rsid w:val="004C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56"/>
  </w:style>
  <w:style w:type="paragraph" w:customStyle="1" w:styleId="Nagwek11">
    <w:name w:val="Nagłówek 11"/>
    <w:basedOn w:val="Normalny"/>
    <w:uiPriority w:val="1"/>
    <w:qFormat/>
    <w:rsid w:val="00CD1166"/>
    <w:pPr>
      <w:widowControl w:val="0"/>
      <w:spacing w:after="0" w:line="240" w:lineRule="auto"/>
      <w:ind w:left="3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BA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72F2"/>
    <w:pPr>
      <w:widowControl w:val="0"/>
      <w:spacing w:after="0" w:line="240" w:lineRule="auto"/>
      <w:ind w:left="1469" w:hanging="795"/>
    </w:pPr>
    <w:rPr>
      <w:rFonts w:ascii="Arial" w:eastAsia="Arial" w:hAnsi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72F2"/>
    <w:rPr>
      <w:rFonts w:ascii="Arial" w:eastAsia="Arial" w:hAnsi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56"/>
  </w:style>
  <w:style w:type="paragraph" w:styleId="Stopka">
    <w:name w:val="footer"/>
    <w:basedOn w:val="Normalny"/>
    <w:link w:val="StopkaZnak"/>
    <w:uiPriority w:val="99"/>
    <w:unhideWhenUsed/>
    <w:rsid w:val="004C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56"/>
  </w:style>
  <w:style w:type="paragraph" w:customStyle="1" w:styleId="Nagwek11">
    <w:name w:val="Nagłówek 11"/>
    <w:basedOn w:val="Normalny"/>
    <w:uiPriority w:val="1"/>
    <w:qFormat/>
    <w:rsid w:val="00CD1166"/>
    <w:pPr>
      <w:widowControl w:val="0"/>
      <w:spacing w:after="0" w:line="240" w:lineRule="auto"/>
      <w:ind w:left="3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BA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o inicjujące GUD ee" ma:contentTypeID="0x0101000A0F95BED73DF04EAEEBA0C8EE0CF065002D5C7A60BD61454ABA53AE44ED147859" ma:contentTypeVersion="3" ma:contentTypeDescription="" ma:contentTypeScope="" ma:versionID="44475c0ecfcdff69fdbc8b228b7b1fb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afde6be00beab8293c4066ecd8657b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1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9" nillable="true" ma:displayName="Firma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a utworzenia" ma:description="Data utworzenia tego zasobu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9B29-7168-4300-A1F1-94EE65B4AB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8E2B4F4-735F-487F-9C5C-76877F13B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4C1A0-6DF7-4C0F-AAD2-A72470D7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C81BF-80DC-4ABC-9F26-9A01192C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Gościcki Pawel</dc:creator>
  <cp:lastModifiedBy>Ryszard</cp:lastModifiedBy>
  <cp:revision>36</cp:revision>
  <dcterms:created xsi:type="dcterms:W3CDTF">2015-06-09T15:10:00Z</dcterms:created>
  <dcterms:modified xsi:type="dcterms:W3CDTF">2016-04-22T06:43:00Z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0x0101000A0F95BED73DF04EAEEBA0C8EE0CF065002D5C7A60BD61454ABA53AE44ED147859</vt:lpwstr>
  </property>
</Properties>
</file>